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AA" w:rsidRPr="00D036B0" w:rsidRDefault="00977383" w:rsidP="00F305AA">
      <w:pPr>
        <w:tabs>
          <w:tab w:val="right" w:pos="7920"/>
        </w:tabs>
        <w:bidi/>
        <w:rPr>
          <w:rFonts w:asciiTheme="majorBidi" w:hAnsiTheme="majorBidi" w:cstheme="majorBidi"/>
          <w:sz w:val="36"/>
          <w:szCs w:val="36"/>
          <w:lang w:bidi="ar-DZ"/>
        </w:rPr>
      </w:pPr>
      <w:r>
        <w:rPr>
          <w:rFonts w:asciiTheme="majorBidi" w:hAnsiTheme="majorBidi" w:cstheme="majorBidi"/>
          <w:noProof/>
          <w:lang w:eastAsia="fr-FR"/>
        </w:rPr>
        <mc:AlternateContent>
          <mc:Choice Requires="wps">
            <w:drawing>
              <wp:anchor distT="0" distB="0" distL="114300" distR="114300" simplePos="0" relativeHeight="251660288" behindDoc="0" locked="0" layoutInCell="1" allowOverlap="1">
                <wp:simplePos x="0" y="0"/>
                <wp:positionH relativeFrom="column">
                  <wp:posOffset>4217670</wp:posOffset>
                </wp:positionH>
                <wp:positionV relativeFrom="paragraph">
                  <wp:posOffset>233045</wp:posOffset>
                </wp:positionV>
                <wp:extent cx="2145030" cy="597535"/>
                <wp:effectExtent l="0" t="0" r="7620" b="0"/>
                <wp:wrapNone/>
                <wp:docPr id="1016" name="Zone de texte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6E0" w:rsidRDefault="00A756E0" w:rsidP="00F305AA">
                            <w:pPr>
                              <w:spacing w:after="0"/>
                              <w:jc w:val="center"/>
                              <w:rPr>
                                <w:rFonts w:ascii="Trebuchet MS" w:hAnsi="Trebuchet MS"/>
                                <w:sz w:val="20"/>
                                <w:szCs w:val="20"/>
                              </w:rPr>
                            </w:pPr>
                            <w:r>
                              <w:rPr>
                                <w:rFonts w:ascii="Trebuchet MS" w:hAnsi="Trebuchet MS" w:hint="cs"/>
                                <w:sz w:val="20"/>
                                <w:szCs w:val="20"/>
                                <w:rtl/>
                              </w:rPr>
                              <w:t>الجمهورية الجزائرية الديمقراطية الشعبية</w:t>
                            </w:r>
                          </w:p>
                          <w:p w:rsidR="00A756E0" w:rsidRDefault="00A756E0" w:rsidP="00F305AA">
                            <w:pPr>
                              <w:spacing w:after="0"/>
                              <w:jc w:val="center"/>
                              <w:rPr>
                                <w:rFonts w:ascii="Trebuchet MS" w:hAnsi="Trebuchet MS"/>
                                <w:sz w:val="20"/>
                                <w:szCs w:val="20"/>
                              </w:rPr>
                            </w:pPr>
                            <w:r>
                              <w:rPr>
                                <w:rFonts w:ascii="Trebuchet MS" w:hAnsi="Trebuchet MS" w:hint="cs"/>
                                <w:sz w:val="20"/>
                                <w:szCs w:val="20"/>
                                <w:rtl/>
                              </w:rPr>
                              <w:t>وزارة التعليم العالي و البحث العلمي</w:t>
                            </w:r>
                          </w:p>
                          <w:p w:rsidR="00A756E0" w:rsidRDefault="00A756E0" w:rsidP="00F305AA">
                            <w:pPr>
                              <w:jc w:val="center"/>
                              <w:rPr>
                                <w:rFonts w:ascii="Trebuchet MS" w:hAnsi="Trebuchet MS"/>
                                <w:sz w:val="18"/>
                                <w:szCs w:val="18"/>
                              </w:rPr>
                            </w:pPr>
                            <w:r>
                              <w:rPr>
                                <w:rFonts w:ascii="Trebuchet MS" w:hAnsi="Trebuchet MS" w:hint="cs"/>
                                <w:b/>
                                <w:bCs/>
                                <w:rtl/>
                                <w:lang w:bidi="ar-DZ"/>
                              </w:rPr>
                              <w:t>جامعة الإخوة منتوري- قسنطينة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16" o:spid="_x0000_s1026" type="#_x0000_t202" style="position:absolute;left:0;text-align:left;margin-left:332.1pt;margin-top:18.35pt;width:168.9pt;height: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5WigIAABoFAAAOAAAAZHJzL2Uyb0RvYy54bWysVFmP2yAQfq/U/4B4z/qoncTWOqs9mqrS&#10;9pC2fekbARyjYqBAYm+r/vcOOJvN9pCqqn7ADDN8c33D+cXYS7Tn1gmtGpydpRhxRTUTatvgjx/W&#10;syVGzhPFiNSKN/ieO3yxev7sfDA1z3WnJeMWAYhy9WAa3Hlv6iRxtOM9cWfacAXKVtueeBDtNmGW&#10;DIDeyyRP03kyaMuM1ZQ7B6c3kxKvIn7bcurfta3jHskGQ2w+rjaum7Amq3NSby0xnaCHMMg/RNET&#10;ocDpEeqGeIJ2VvwC1QtqtdOtP6O6T3TbCspjDpBNlv6UzV1HDI+5QHGcOZbJ/T9Y+nb/3iLBoHdp&#10;NsdIkR669Al6hRhHno+eo6iBQg3G1WB/Z+CGH6/0CJdi0s7cavrZIaWvO6K2/NJaPXScMAg0CyVO&#10;Tq5OOC6AbIY3moE7svM6Ao2t7UMVoS4I0KFh98cmQSiIwmGeFWX6AlQUdGW1KF+U0QWpH24b6/wr&#10;rnsUNg22QIKITva3zodoSP1gEpw5LQVbCymjYLeba2nRngBh1vE7oD8xkyoYKx2uTYjTCQQJPoIu&#10;hBsJ8K3K8iK9yqvZer5czIp1Uc6qRbqcpVl1Vc3Toipu1t9DgFlRd4Ixrm4FlH+aCTj8u2YfxmKi&#10;UaQjGhpclXk5teiPSabx+12SvfAwm1L0DV4ejUgdGvtSMUib1J4IOe2Tp+HHKkMNHv6xKpEGofMT&#10;B/y4GQElcGOj2T0QwmroF7QWHhTYdNp+xWiA4Wyw+7IjlmMkXysgVZUVRZjmKBTlIgfBnmo2pxqi&#10;KEA12GM0ba/99ALsjBXbDjxNNFb6EojYisiRx6gO9IUBjMkcHosw4adytHp80lY/AAAA//8DAFBL&#10;AwQUAAYACAAAACEARLAlUt8AAAALAQAADwAAAGRycy9kb3ducmV2LnhtbEyPwU7DMAyG70i8Q2Qk&#10;LogldCMdpekESKBdN/YAbuu1FY1TNdnavT3ZCW62/On39+eb2fbiTKPvHBt4WigQxJWrO24MHL4/&#10;H9cgfECusXdMBi7kYVPc3uSY1W7iHZ33oRExhH2GBtoQhkxKX7Vk0S/cQBxvRzdaDHEdG1mPOMVw&#10;28tEKS0tdhw/tDjQR0vVz/5kDRy308Pzy1R+hUO6W+l37NLSXYy5v5vfXkEEmsMfDFf9qA5FdCrd&#10;iWsvegNar5KIGljqFMQVUCqJ7co4LdUaZJHL/x2KXwAAAP//AwBQSwECLQAUAAYACAAAACEAtoM4&#10;kv4AAADhAQAAEwAAAAAAAAAAAAAAAAAAAAAAW0NvbnRlbnRfVHlwZXNdLnhtbFBLAQItABQABgAI&#10;AAAAIQA4/SH/1gAAAJQBAAALAAAAAAAAAAAAAAAAAC8BAABfcmVscy8ucmVsc1BLAQItABQABgAI&#10;AAAAIQBGP85WigIAABoFAAAOAAAAAAAAAAAAAAAAAC4CAABkcnMvZTJvRG9jLnhtbFBLAQItABQA&#10;BgAIAAAAIQBEsCVS3wAAAAsBAAAPAAAAAAAAAAAAAAAAAOQEAABkcnMvZG93bnJldi54bWxQSwUG&#10;AAAAAAQABADzAAAA8AUAAAAA&#10;" stroked="f">
                <v:textbox>
                  <w:txbxContent>
                    <w:p w:rsidR="00A756E0" w:rsidRDefault="00A756E0" w:rsidP="00F305AA">
                      <w:pPr>
                        <w:spacing w:after="0"/>
                        <w:jc w:val="center"/>
                        <w:rPr>
                          <w:rFonts w:ascii="Trebuchet MS" w:hAnsi="Trebuchet MS"/>
                          <w:sz w:val="20"/>
                          <w:szCs w:val="20"/>
                        </w:rPr>
                      </w:pPr>
                      <w:r>
                        <w:rPr>
                          <w:rFonts w:ascii="Trebuchet MS" w:hAnsi="Trebuchet MS" w:hint="cs"/>
                          <w:sz w:val="20"/>
                          <w:szCs w:val="20"/>
                          <w:rtl/>
                        </w:rPr>
                        <w:t>الجمهورية الجزائرية الديمقراطية الشعبية</w:t>
                      </w:r>
                    </w:p>
                    <w:p w:rsidR="00A756E0" w:rsidRDefault="00A756E0" w:rsidP="00F305AA">
                      <w:pPr>
                        <w:spacing w:after="0"/>
                        <w:jc w:val="center"/>
                        <w:rPr>
                          <w:rFonts w:ascii="Trebuchet MS" w:hAnsi="Trebuchet MS"/>
                          <w:sz w:val="20"/>
                          <w:szCs w:val="20"/>
                        </w:rPr>
                      </w:pPr>
                      <w:r>
                        <w:rPr>
                          <w:rFonts w:ascii="Trebuchet MS" w:hAnsi="Trebuchet MS" w:hint="cs"/>
                          <w:sz w:val="20"/>
                          <w:szCs w:val="20"/>
                          <w:rtl/>
                        </w:rPr>
                        <w:t>وزارة التعليم العالي و البحث العلمي</w:t>
                      </w:r>
                    </w:p>
                    <w:p w:rsidR="00A756E0" w:rsidRDefault="00A756E0" w:rsidP="00F305AA">
                      <w:pPr>
                        <w:jc w:val="center"/>
                        <w:rPr>
                          <w:rFonts w:ascii="Trebuchet MS" w:hAnsi="Trebuchet MS"/>
                          <w:sz w:val="18"/>
                          <w:szCs w:val="18"/>
                        </w:rPr>
                      </w:pPr>
                      <w:r>
                        <w:rPr>
                          <w:rFonts w:ascii="Trebuchet MS" w:hAnsi="Trebuchet MS" w:hint="cs"/>
                          <w:b/>
                          <w:bCs/>
                          <w:rtl/>
                          <w:lang w:bidi="ar-DZ"/>
                        </w:rPr>
                        <w:t>جامعة الإخوة منتوري- قسنطينة 1</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233045</wp:posOffset>
                </wp:positionV>
                <wp:extent cx="2907030" cy="776605"/>
                <wp:effectExtent l="0" t="0" r="7620" b="4445"/>
                <wp:wrapNone/>
                <wp:docPr id="1015" name="Zone de texte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6E0" w:rsidRDefault="00A756E0" w:rsidP="00F305AA">
                            <w:pPr>
                              <w:spacing w:after="0"/>
                              <w:jc w:val="center"/>
                              <w:rPr>
                                <w:rFonts w:ascii="Trebuchet MS" w:hAnsi="Trebuchet MS"/>
                                <w:sz w:val="14"/>
                                <w:szCs w:val="14"/>
                              </w:rPr>
                            </w:pPr>
                            <w:r>
                              <w:rPr>
                                <w:rFonts w:ascii="Trebuchet MS" w:hAnsi="Trebuchet MS"/>
                                <w:sz w:val="14"/>
                                <w:szCs w:val="14"/>
                              </w:rPr>
                              <w:t>REPUBLIQUE ALGERIENNE DEMOCRATIQUE ET POPULAIRE</w:t>
                            </w:r>
                          </w:p>
                          <w:p w:rsidR="00A756E0" w:rsidRDefault="00A756E0" w:rsidP="00F305AA">
                            <w:pPr>
                              <w:spacing w:after="0"/>
                              <w:jc w:val="center"/>
                              <w:rPr>
                                <w:rFonts w:ascii="Trebuchet MS" w:hAnsi="Trebuchet MS"/>
                                <w:sz w:val="14"/>
                                <w:szCs w:val="14"/>
                              </w:rPr>
                            </w:pPr>
                            <w:r>
                              <w:rPr>
                                <w:rFonts w:ascii="Trebuchet MS" w:hAnsi="Trebuchet MS"/>
                                <w:sz w:val="14"/>
                                <w:szCs w:val="14"/>
                              </w:rPr>
                              <w:t>MINISTERE DE L’ENSEIGNEMENT SUPERIEUR ET DE LA RECHERCHE SCIENTIFIQUE</w:t>
                            </w:r>
                          </w:p>
                          <w:p w:rsidR="00A756E0" w:rsidRDefault="00A756E0" w:rsidP="00F305AA">
                            <w:pPr>
                              <w:jc w:val="center"/>
                              <w:rPr>
                                <w:rFonts w:ascii="Trebuchet MS" w:hAnsi="Trebuchet MS"/>
                                <w:sz w:val="14"/>
                                <w:szCs w:val="14"/>
                              </w:rPr>
                            </w:pPr>
                            <w:r>
                              <w:rPr>
                                <w:rFonts w:ascii="Trebuchet MS" w:hAnsi="Trebuchet MS"/>
                                <w:b/>
                                <w:bCs/>
                                <w:sz w:val="18"/>
                                <w:szCs w:val="18"/>
                                <w:lang w:bidi="ar-DZ"/>
                              </w:rPr>
                              <w:t>UNIVERSITE DES FRERES MENTOURI CONSTANTINE1</w:t>
                            </w:r>
                          </w:p>
                          <w:p w:rsidR="00A756E0" w:rsidRDefault="00A756E0" w:rsidP="00F305AA">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5" o:spid="_x0000_s1027" type="#_x0000_t202" style="position:absolute;left:0;text-align:left;margin-left:-41.05pt;margin-top:18.35pt;width:228.9pt;height: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djQIAACEFAAAOAAAAZHJzL2Uyb0RvYy54bWysVEuP2yAQvlfqf0Dcs8au87C1zmqTbapK&#10;24e07aU3YnCMisEFEntb9b93gGw224dUVfUBM8zwzesbLq/GTqIDN1ZoVeH0gmDEVa2ZULsKf/yw&#10;mSwwso4qRqVWvML33OKr5fNnl0Nf8ky3WjJuEIAoWw59hVvn+jJJbN3yjtoL3XMFykabjjoQzS5h&#10;hg6A3skkI2SWDNqw3uiaWwunN1GJlwG/aXjt3jWN5Q7JCkNsLqwmrFu/JstLWu4M7VtRH8Og/xBF&#10;R4UCpyeoG+oo2hvxC1QnaqOtbtxFrbtEN42oecgBsknJT9nctbTnIRcoju1PZbL/D7Z+e3hvkGDQ&#10;O5JOMVK0gy59gl4hxpHjo+MoaKBQQ29LsL/r4YYbV3qESyFp29/q+rNFSq9bqnb82hg9tJwyCDT1&#10;JU7OrkYc60G2wxvNwB3dOx2AxsZ0vopQFwTo0LD7U5MgFFTDYVaQOXkBqhp08/lsRqbBBS0fbvfG&#10;uldcd8hvKmyABAGdHm6t89HQ8sHEO7NaCrYRUgbB7LZradCBAmE24TuiPzGTyhsr7a9FxHgCQYIP&#10;r/PhBgJ8K9IsJ6usmGxmi/kk3+TTSTEniwlJi1UxI3mR32y++wDTvGwFY1zdCih/nAk4/LtmH8ci&#10;0ijQEQ0VLqbZNLboj0mS8P0uyU44mE0pugovTka09I19qRikTUtHhYz75Gn4ocpQg4d/qEqgge98&#10;5IAbt2OknvfuKbLV7B54YTS0DToM7wpsWm2+YjTAjFbYftlTwzGSrxVwq0jz3A91EPLpPAPBnGu2&#10;5xqqaoCqsMMobtcuPgT73ohdC54im5W+Bj42IlDlMaoji2EOQ07HN8MP+rkcrB5ftuUPAAAA//8D&#10;AFBLAwQUAAYACAAAACEA/8ccJN8AAAAKAQAADwAAAGRycy9kb3ducmV2LnhtbEyPwW7CMAyG75P2&#10;DpEn7TJBCqwtlKZom7RpVxgPkDamrWicqgm0vP2807jZ8qff35/vJtuJKw6+daRgMY9AIFXOtFQr&#10;OP58ztYgfNBkdOcIFdzQw654fMh1ZtxIe7weQi04hHymFTQh9JmUvmrQaj93PRLfTm6wOvA61NIM&#10;euRw28llFCXS6pb4Q6N7/GiwOh8uVsHpe3yJN2P5FY7p/jV5121auptSz0/T2xZEwCn8w/Cnz+pQ&#10;sFPpLmS86BTM1ssFowpWSQqCgVUa81AyGW8ikEUu7ysUvwAAAP//AwBQSwECLQAUAAYACAAAACEA&#10;toM4kv4AAADhAQAAEwAAAAAAAAAAAAAAAAAAAAAAW0NvbnRlbnRfVHlwZXNdLnhtbFBLAQItABQA&#10;BgAIAAAAIQA4/SH/1gAAAJQBAAALAAAAAAAAAAAAAAAAAC8BAABfcmVscy8ucmVsc1BLAQItABQA&#10;BgAIAAAAIQC/2KMdjQIAACEFAAAOAAAAAAAAAAAAAAAAAC4CAABkcnMvZTJvRG9jLnhtbFBLAQIt&#10;ABQABgAIAAAAIQD/xxwk3wAAAAoBAAAPAAAAAAAAAAAAAAAAAOcEAABkcnMvZG93bnJldi54bWxQ&#10;SwUGAAAAAAQABADzAAAA8wUAAAAA&#10;" stroked="f">
                <v:textbox>
                  <w:txbxContent>
                    <w:p w:rsidR="00A756E0" w:rsidRDefault="00A756E0" w:rsidP="00F305AA">
                      <w:pPr>
                        <w:spacing w:after="0"/>
                        <w:jc w:val="center"/>
                        <w:rPr>
                          <w:rFonts w:ascii="Trebuchet MS" w:hAnsi="Trebuchet MS"/>
                          <w:sz w:val="14"/>
                          <w:szCs w:val="14"/>
                        </w:rPr>
                      </w:pPr>
                      <w:r>
                        <w:rPr>
                          <w:rFonts w:ascii="Trebuchet MS" w:hAnsi="Trebuchet MS"/>
                          <w:sz w:val="14"/>
                          <w:szCs w:val="14"/>
                        </w:rPr>
                        <w:t>REPUBLIQUE ALGERIENNE DEMOCRATIQUE ET POPULAIRE</w:t>
                      </w:r>
                    </w:p>
                    <w:p w:rsidR="00A756E0" w:rsidRDefault="00A756E0" w:rsidP="00F305AA">
                      <w:pPr>
                        <w:spacing w:after="0"/>
                        <w:jc w:val="center"/>
                        <w:rPr>
                          <w:rFonts w:ascii="Trebuchet MS" w:hAnsi="Trebuchet MS"/>
                          <w:sz w:val="14"/>
                          <w:szCs w:val="14"/>
                        </w:rPr>
                      </w:pPr>
                      <w:r>
                        <w:rPr>
                          <w:rFonts w:ascii="Trebuchet MS" w:hAnsi="Trebuchet MS"/>
                          <w:sz w:val="14"/>
                          <w:szCs w:val="14"/>
                        </w:rPr>
                        <w:t>MINISTERE DE L’ENSEIGNEMENT SUPERIEUR ET DE LA RECHERCHE SCIENTIFIQUE</w:t>
                      </w:r>
                    </w:p>
                    <w:p w:rsidR="00A756E0" w:rsidRDefault="00A756E0" w:rsidP="00F305AA">
                      <w:pPr>
                        <w:jc w:val="center"/>
                        <w:rPr>
                          <w:rFonts w:ascii="Trebuchet MS" w:hAnsi="Trebuchet MS"/>
                          <w:sz w:val="14"/>
                          <w:szCs w:val="14"/>
                        </w:rPr>
                      </w:pPr>
                      <w:r>
                        <w:rPr>
                          <w:rFonts w:ascii="Trebuchet MS" w:hAnsi="Trebuchet MS"/>
                          <w:b/>
                          <w:bCs/>
                          <w:sz w:val="18"/>
                          <w:szCs w:val="18"/>
                          <w:lang w:bidi="ar-DZ"/>
                        </w:rPr>
                        <w:t>UNIVERSITE DES FRERES MENTOURI CONSTANTINE1</w:t>
                      </w:r>
                    </w:p>
                    <w:p w:rsidR="00A756E0" w:rsidRDefault="00A756E0" w:rsidP="00F305AA">
                      <w:pPr>
                        <w:jc w:val="center"/>
                        <w:rPr>
                          <w:sz w:val="18"/>
                          <w:szCs w:val="18"/>
                        </w:rPr>
                      </w:pPr>
                    </w:p>
                  </w:txbxContent>
                </v:textbox>
              </v:shape>
            </w:pict>
          </mc:Fallback>
        </mc:AlternateContent>
      </w:r>
    </w:p>
    <w:p w:rsidR="00F305AA" w:rsidRPr="00D036B0" w:rsidRDefault="00977383" w:rsidP="00F305AA">
      <w:pPr>
        <w:tabs>
          <w:tab w:val="right" w:pos="7920"/>
        </w:tabs>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62336" behindDoc="0" locked="0" layoutInCell="1" allowOverlap="1">
                <wp:simplePos x="0" y="0"/>
                <wp:positionH relativeFrom="column">
                  <wp:posOffset>2816860</wp:posOffset>
                </wp:positionH>
                <wp:positionV relativeFrom="paragraph">
                  <wp:posOffset>-340360</wp:posOffset>
                </wp:positionV>
                <wp:extent cx="1276985" cy="1069340"/>
                <wp:effectExtent l="0" t="0" r="18415" b="16510"/>
                <wp:wrapNone/>
                <wp:docPr id="1014" name="Zone de texte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1069340"/>
                        </a:xfrm>
                        <a:prstGeom prst="rect">
                          <a:avLst/>
                        </a:prstGeom>
                        <a:solidFill>
                          <a:sysClr val="window" lastClr="FFFFFF"/>
                        </a:solidFill>
                        <a:ln w="6350">
                          <a:solidFill>
                            <a:sysClr val="window" lastClr="FFFFFF"/>
                          </a:solidFill>
                        </a:ln>
                        <a:effectLst/>
                      </wps:spPr>
                      <wps:txbx>
                        <w:txbxContent>
                          <w:p w:rsidR="00A756E0" w:rsidRDefault="00A756E0" w:rsidP="00F305AA">
                            <w:pPr>
                              <w:jc w:val="center"/>
                            </w:pPr>
                            <w:r>
                              <w:rPr>
                                <w:noProof/>
                                <w:sz w:val="20"/>
                                <w:szCs w:val="20"/>
                                <w:lang w:eastAsia="fr-FR"/>
                              </w:rPr>
                              <w:drawing>
                                <wp:inline distT="0" distB="0" distL="0" distR="0">
                                  <wp:extent cx="713740" cy="906145"/>
                                  <wp:effectExtent l="19050" t="0" r="0" b="0"/>
                                  <wp:docPr id="1" name="Imag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0"/>
                                          <pic:cNvPicPr>
                                            <a:picLocks noChangeAspect="1" noChangeArrowheads="1"/>
                                          </pic:cNvPicPr>
                                        </pic:nvPicPr>
                                        <pic:blipFill>
                                          <a:blip r:embed="rId6"/>
                                          <a:srcRect/>
                                          <a:stretch>
                                            <a:fillRect/>
                                          </a:stretch>
                                        </pic:blipFill>
                                        <pic:spPr bwMode="auto">
                                          <a:xfrm>
                                            <a:off x="0" y="0"/>
                                            <a:ext cx="713740" cy="90614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14" o:spid="_x0000_s1028" type="#_x0000_t202" style="position:absolute;margin-left:221.8pt;margin-top:-26.8pt;width:100.5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x0aAIAAP0EAAAOAAAAZHJzL2Uyb0RvYy54bWysVF1v2jAUfZ+0/2D5fU2glLaooWKtmCah&#10;thKdKu3NOE6J5vh6tiFhv37HDrSs29M2Hsy17/e55+bqums02yrnazIFH5zknCkjqazNc8G/PM4/&#10;XHDmgzCl0GRUwXfK8+vp+3dXrZ2oIa1Jl8oxBDF+0tqCr0Owkyzzcq0a4U/IKgNlRa4RAVf3nJVO&#10;tIje6GyY5+OsJVdaR1J5j9fbXsmnKX5VKRnuq8qrwHTBUVtIp0vnKp7Z9EpMnp2w61ruyxB/UUUj&#10;aoOkL6FuRRBs4+rfQjW1dOSpCieSmoyqqpYq9YBuBvmbbpZrYVXqBeB4+wKT/39h5d32wbG6xOzy&#10;wYgzIxpM6StmxUrFguqCYkkDoFrrJ7BfWniE7iN1cEpNe7sg+c3DJDuy6R08rCMwXeWa+I+WGRwx&#10;i90L/sjCZIw2PB9fXpxxJqEb5OPL01GaUPbqbp0PnxQ1LAoFdxhwKkFsFz7EAsTkYBKzedJ1Oa+1&#10;Tpedv9GObQW4AAqV1HKmhQ94LPg8/SIfEOIXN21YW/Dx6VneN/vPIZFAm1iQSgTdFx6R68GKUuhW&#10;XRrLMJYUX1ZU7gC8o57D3sp5DQwWaOBBOJAWkGIRwz2OShNKpr3E2Zrcjz+9R3twCVrOWixBwf33&#10;jXAKuHw2YNnlYIQJsJAuo7PzIS7uWLM61phNc0PAdoCVtzKJ0T7og1g5ap6wr7OYFSphJHIXPBzE&#10;m9CvJvZdqtksGWFPrAgLs7TywLc44cfuSTi7p0Hk6R0d1kVM3rCht42IG5ptAlV1osorqnviYsfS&#10;+Pffg7jEx/dk9frVmv4EAAD//wMAUEsDBBQABgAIAAAAIQBUvDSr4gAAAAsBAAAPAAAAZHJzL2Rv&#10;d25yZXYueG1sTI/LTsMwEEX3SPyDNUjsWqetSasQp0KoVGwo9LFg6cZDHBrbUey04e+ZrmA3ozm6&#10;c26+HGzDztiF2jsJk3ECDF3pde0qCYf9y2gBLETltGq8Qwk/GGBZ3N7kKtP+4rZ43sWKUYgLmZJg&#10;YmwzzkNp0Kow9i06un35zqpIa1dx3akLhduGT5Mk5VbVjj4Y1eKzwfK0662Ezey0f397nfPerFff&#10;K0zt58d0LeX93fD0CCziEP9guOqTOhTkdPS904E1EoSYpYRKGD1cByJSIebAjoROxAJ4kfP/HYpf&#10;AAAA//8DAFBLAQItABQABgAIAAAAIQC2gziS/gAAAOEBAAATAAAAAAAAAAAAAAAAAAAAAABbQ29u&#10;dGVudF9UeXBlc10ueG1sUEsBAi0AFAAGAAgAAAAhADj9If/WAAAAlAEAAAsAAAAAAAAAAAAAAAAA&#10;LwEAAF9yZWxzLy5yZWxzUEsBAi0AFAAGAAgAAAAhAJrHPHRoAgAA/QQAAA4AAAAAAAAAAAAAAAAA&#10;LgIAAGRycy9lMm9Eb2MueG1sUEsBAi0AFAAGAAgAAAAhAFS8NKviAAAACwEAAA8AAAAAAAAAAAAA&#10;AAAAwgQAAGRycy9kb3ducmV2LnhtbFBLBQYAAAAABAAEAPMAAADRBQAAAAA=&#10;" fillcolor="window" strokecolor="window" strokeweight=".5pt">
                <v:path arrowok="t"/>
                <v:textbox>
                  <w:txbxContent>
                    <w:p w:rsidR="00A756E0" w:rsidRDefault="00A756E0" w:rsidP="00F305AA">
                      <w:pPr>
                        <w:jc w:val="center"/>
                      </w:pPr>
                      <w:r>
                        <w:rPr>
                          <w:noProof/>
                          <w:sz w:val="20"/>
                          <w:szCs w:val="20"/>
                          <w:lang w:eastAsia="fr-FR"/>
                        </w:rPr>
                        <w:drawing>
                          <wp:inline distT="0" distB="0" distL="0" distR="0">
                            <wp:extent cx="713740" cy="906145"/>
                            <wp:effectExtent l="19050" t="0" r="0" b="0"/>
                            <wp:docPr id="1" name="Imag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0"/>
                                    <pic:cNvPicPr>
                                      <a:picLocks noChangeAspect="1" noChangeArrowheads="1"/>
                                    </pic:cNvPicPr>
                                  </pic:nvPicPr>
                                  <pic:blipFill>
                                    <a:blip r:embed="rId6"/>
                                    <a:srcRect/>
                                    <a:stretch>
                                      <a:fillRect/>
                                    </a:stretch>
                                  </pic:blipFill>
                                  <pic:spPr bwMode="auto">
                                    <a:xfrm>
                                      <a:off x="0" y="0"/>
                                      <a:ext cx="713740" cy="906145"/>
                                    </a:xfrm>
                                    <a:prstGeom prst="rect">
                                      <a:avLst/>
                                    </a:prstGeom>
                                    <a:noFill/>
                                    <a:ln w="9525">
                                      <a:noFill/>
                                      <a:miter lim="800000"/>
                                      <a:headEnd/>
                                      <a:tailEnd/>
                                    </a:ln>
                                  </pic:spPr>
                                </pic:pic>
                              </a:graphicData>
                            </a:graphic>
                          </wp:inline>
                        </w:drawing>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3360" behindDoc="0" locked="0" layoutInCell="1" allowOverlap="1">
                <wp:simplePos x="0" y="0"/>
                <wp:positionH relativeFrom="column">
                  <wp:posOffset>-702945</wp:posOffset>
                </wp:positionH>
                <wp:positionV relativeFrom="paragraph">
                  <wp:posOffset>385445</wp:posOffset>
                </wp:positionV>
                <wp:extent cx="3200400" cy="275590"/>
                <wp:effectExtent l="0" t="0" r="19050" b="10160"/>
                <wp:wrapSquare wrapText="bothSides"/>
                <wp:docPr id="1017" name="Zone de texte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5590"/>
                        </a:xfrm>
                        <a:prstGeom prst="rect">
                          <a:avLst/>
                        </a:prstGeom>
                        <a:solidFill>
                          <a:srgbClr val="FFFFFF"/>
                        </a:solidFill>
                        <a:ln w="9525">
                          <a:solidFill>
                            <a:srgbClr val="FFFFFF"/>
                          </a:solidFill>
                          <a:miter lim="800000"/>
                          <a:headEnd/>
                          <a:tailEnd/>
                        </a:ln>
                      </wps:spPr>
                      <wps:txbx>
                        <w:txbxContent>
                          <w:p w:rsidR="00A756E0" w:rsidRDefault="00A756E0" w:rsidP="00F305AA">
                            <w:pPr>
                              <w:jc w:val="center"/>
                              <w:rPr>
                                <w:b/>
                                <w:bCs/>
                                <w:lang w:bidi="ar-DZ"/>
                              </w:rPr>
                            </w:pPr>
                            <w:r>
                              <w:rPr>
                                <w:b/>
                                <w:bCs/>
                                <w:lang w:bidi="ar-DZ"/>
                              </w:rPr>
                              <w:t>Faculté des Sciences de la Nature et de la Vie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7" o:spid="_x0000_s1029" type="#_x0000_t202" style="position:absolute;margin-left:-55.35pt;margin-top:30.35pt;width:252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z4LwIAAGIEAAAOAAAAZHJzL2Uyb0RvYy54bWysVE1v2zAMvQ/YfxB0X+ykydIYcYouXYYB&#10;3QfQ7bKbLMm2MFnUJCV2+utHyWkadLdiPgiiKD6R75Fe3wydJgfpvAJT0ukkp0QaDkKZpqQ/f+ze&#10;XVPiAzOCaTCypEfp6c3m7Zt1bws5gxa0kI4giPFFb0vahmCLLPO8lR3zE7DSoLMG17GApmsy4ViP&#10;6J3OZnn+PuvBCeuAS+/x9G500k3Cr2vJw7e69jIQXVLMLaTVpbWKa7ZZs6JxzLaKn9Jgr8iiY8rg&#10;o2eoOxYY2Tv1D1SnuAMPdZhw6DKoa8VlqgGrmeYvqnlomZWpFiTH2zNN/v/B8q+H744ogdrl0yUl&#10;hnWo0i/UighJghyCJMmDRPXWF3j/wWJEGD7AgEGpaG/vgf/2xMC2ZaaRt85B30omMNFppDi7CB1x&#10;fASp+i8g8Dm2D5CAhtp1kUXkhSA6CnY8i4SpEI6HVyj7PEcXR99suViskooZK56irfPhk4SOxE1J&#10;HTZBQmeHex9iNqx4uhIf86CV2Cmtk+GaaqsdOTBsmF36UgEvrmlD+pKuFrPFSMArIDoVsPO16kp6&#10;ncdv7MVI20cjUl8GpvS4x5S1OfEYqRtJDEM1JO2uYmzkuAJxRGIdjI2Og4mbFtwjJT02eUn9nz1z&#10;khL92aA4q+l8HqciGfPFcoaGu/RUlx5mOEKVNFAybrdhnKS9dapp8aWxHQzcoqC1Slw/Z3VKHxs5&#10;SXAaujgpl3a69fxr2PwFAAD//wMAUEsDBBQABgAIAAAAIQD37DDs4AAAAAsBAAAPAAAAZHJzL2Rv&#10;d25yZXYueG1sTI/BTsMwDIbvSLxDZCQuaEvaorGVptM0gThvcOGWtV5b0Thtk60dT493YifL8qff&#10;35+tJ9uKMw6+caQhmisQSIUrG6o0fH2+z5YgfDBUmtYRarigh3V+f5eZtHQj7fC8D5XgEPKp0VCH&#10;0KVS+qJGa/zcdUh8O7rBmsDrUMlyMCOH21bGSi2kNQ3xh9p0uK2x+NmfrAY3vl2sw17FT9+/9mO7&#10;6XfHuNf68WHavIIIOIV/GK76rA45Ox3ciUovWg2zKFIvzGpYXCcTySpJQBwYVc8RyDyTtx3yPwAA&#10;AP//AwBQSwECLQAUAAYACAAAACEAtoM4kv4AAADhAQAAEwAAAAAAAAAAAAAAAAAAAAAAW0NvbnRl&#10;bnRfVHlwZXNdLnhtbFBLAQItABQABgAIAAAAIQA4/SH/1gAAAJQBAAALAAAAAAAAAAAAAAAAAC8B&#10;AABfcmVscy8ucmVsc1BLAQItABQABgAIAAAAIQDMbAz4LwIAAGIEAAAOAAAAAAAAAAAAAAAAAC4C&#10;AABkcnMvZTJvRG9jLnhtbFBLAQItABQABgAIAAAAIQD37DDs4AAAAAsBAAAPAAAAAAAAAAAAAAAA&#10;AIkEAABkcnMvZG93bnJldi54bWxQSwUGAAAAAAQABADzAAAAlgUAAAAA&#10;" strokecolor="white">
                <v:textbox>
                  <w:txbxContent>
                    <w:p w:rsidR="00A756E0" w:rsidRDefault="00A756E0" w:rsidP="00F305AA">
                      <w:pPr>
                        <w:jc w:val="center"/>
                        <w:rPr>
                          <w:b/>
                          <w:bCs/>
                          <w:lang w:bidi="ar-DZ"/>
                        </w:rPr>
                      </w:pPr>
                      <w:r>
                        <w:rPr>
                          <w:b/>
                          <w:bCs/>
                          <w:lang w:bidi="ar-DZ"/>
                        </w:rPr>
                        <w:t>Faculté des Sciences de la Nature et de la Vie</w:t>
                      </w:r>
                    </w:p>
                  </w:txbxContent>
                </v:textbox>
                <w10:wrap type="square"/>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4384" behindDoc="0" locked="0" layoutInCell="1" allowOverlap="1">
                <wp:simplePos x="0" y="0"/>
                <wp:positionH relativeFrom="column">
                  <wp:posOffset>4311650</wp:posOffset>
                </wp:positionH>
                <wp:positionV relativeFrom="paragraph">
                  <wp:posOffset>401320</wp:posOffset>
                </wp:positionV>
                <wp:extent cx="1943100" cy="344805"/>
                <wp:effectExtent l="0" t="0" r="19050" b="17145"/>
                <wp:wrapSquare wrapText="bothSides"/>
                <wp:docPr id="1018" name="Zone de texte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4805"/>
                        </a:xfrm>
                        <a:prstGeom prst="rect">
                          <a:avLst/>
                        </a:prstGeom>
                        <a:solidFill>
                          <a:srgbClr val="FFFFFF"/>
                        </a:solidFill>
                        <a:ln w="9525">
                          <a:solidFill>
                            <a:srgbClr val="FFFFFF"/>
                          </a:solidFill>
                          <a:miter lim="800000"/>
                          <a:headEnd/>
                          <a:tailEnd/>
                        </a:ln>
                      </wps:spPr>
                      <wps:txbx>
                        <w:txbxContent>
                          <w:p w:rsidR="00A756E0" w:rsidRDefault="00A756E0" w:rsidP="00F305AA">
                            <w:pPr>
                              <w:jc w:val="center"/>
                              <w:rPr>
                                <w:b/>
                                <w:bCs/>
                                <w:lang w:bidi="ar-DZ"/>
                              </w:rPr>
                            </w:pPr>
                            <w:r>
                              <w:rPr>
                                <w:rFonts w:hint="cs"/>
                                <w:b/>
                                <w:bCs/>
                                <w:rtl/>
                                <w:lang w:bidi="ar-DZ"/>
                              </w:rPr>
                              <w:t xml:space="preserve">كــلــية علــوم الطــبيعــة و الحيــاة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8" o:spid="_x0000_s1030" type="#_x0000_t202" style="position:absolute;margin-left:339.5pt;margin-top:31.6pt;width:153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xVLwIAAGIEAAAOAAAAZHJzL2Uyb0RvYy54bWysVE2P0zAQvSPxHyzfadJuCm3UdLV0KUJa&#10;PqSFCzfHdhILx2Nst8ny6xk73W6B24ocLE/H82bmvZlursdek6N0XoGp6HyWUyINB6FMW9FvX/ev&#10;VpT4wIxgGoys6IP09Hr78sVmsKVcQAdaSEcQxPhysBXtQrBllnneyZ75GVhp0NmA61lA07WZcGxA&#10;9F5nizx/nQ3ghHXApff46+3kpNuE3zSSh89N42UguqJYW0inS2cdz2y7YWXrmO0UP5XBnlFFz5TB&#10;pGeoWxYYOTj1D1SvuAMPTZhx6DNoGsVl6gG7med/dXPfMStTL0iOt2ea/P+D5Z+OXxxRArXL56iV&#10;YT2q9B21IkKSIMcgSfIgUYP1Jb6/txgRxrcwYlBq2ts74D88MbDrmGnljXMwdJIJLHQeKc4uQicc&#10;H0Hq4SMITMcOARLQ2Lg+soi8EERHwR7OImEphMeU6+JqnqOLo++qKFb5MqVg5WO0dT68l9CTeKmo&#10;wyFI6Ox450OshpWPT2IyD1qJvdI6Ga6td9qRI8OB2afvhP7HM23IUNH1crGcCHgGRK8CTr5WfUVX&#10;efymWYy0vTMizWVgSk93LFmbE4+RuonEMNZj0q6IsZHjGsQDEutgGnRcTLx04H5RMuCQV9T/PDAn&#10;KdEfDIqznhdF3IpkFMs3CzTcpae+9DDDEaqigZLpugvTJh2sU22HmaZxMHCDgjYqcf1U1al8HOQk&#10;wWnp4qZc2unV01/D9jcAAAD//wMAUEsDBBQABgAIAAAAIQBArEbm3wAAAAoBAAAPAAAAZHJzL2Rv&#10;d25yZXYueG1sTI/NbsIwEITvlfoO1lbqpQKHVPyFOAihVpyhvfRm4iWJGq+T2JDQp2c50dvuzmj2&#10;m3Q92FpcsPOVIwWTcQQCKXemokLB99fnaAHCB01G145QwRU9rLPnp1QnxvW0x8shFIJDyCdaQRlC&#10;k0jp8xKt9mPXILF2cp3VgdeukKbTPYfbWsZRNJNWV8QfSt3gtsT893C2Clz/cbUO2yh++/mzu+2m&#10;3Z/iVqnXl2GzAhFwCA8z3PEZHTJmOrozGS9qBbP5krsEHt5jEGxYLqZ8OLJzMp+CzFL5v0J2AwAA&#10;//8DAFBLAQItABQABgAIAAAAIQC2gziS/gAAAOEBAAATAAAAAAAAAAAAAAAAAAAAAABbQ29udGVu&#10;dF9UeXBlc10ueG1sUEsBAi0AFAAGAAgAAAAhADj9If/WAAAAlAEAAAsAAAAAAAAAAAAAAAAALwEA&#10;AF9yZWxzLy5yZWxzUEsBAi0AFAAGAAgAAAAhALk/rFUvAgAAYgQAAA4AAAAAAAAAAAAAAAAALgIA&#10;AGRycy9lMm9Eb2MueG1sUEsBAi0AFAAGAAgAAAAhAECsRubfAAAACgEAAA8AAAAAAAAAAAAAAAAA&#10;iQQAAGRycy9kb3ducmV2LnhtbFBLBQYAAAAABAAEAPMAAACVBQAAAAA=&#10;" strokecolor="white">
                <v:textbox>
                  <w:txbxContent>
                    <w:p w:rsidR="00A756E0" w:rsidRDefault="00A756E0" w:rsidP="00F305AA">
                      <w:pPr>
                        <w:jc w:val="center"/>
                        <w:rPr>
                          <w:b/>
                          <w:bCs/>
                          <w:lang w:bidi="ar-DZ"/>
                        </w:rPr>
                      </w:pPr>
                      <w:r>
                        <w:rPr>
                          <w:rFonts w:hint="cs"/>
                          <w:b/>
                          <w:bCs/>
                          <w:rtl/>
                          <w:lang w:bidi="ar-DZ"/>
                        </w:rPr>
                        <w:t xml:space="preserve">كــلــية علــوم الطــبيعــة و الحيــاة    </w:t>
                      </w:r>
                    </w:p>
                  </w:txbxContent>
                </v:textbox>
                <w10:wrap type="square"/>
              </v:shape>
            </w:pict>
          </mc:Fallback>
        </mc:AlternateContent>
      </w:r>
    </w:p>
    <w:p w:rsidR="00F305AA" w:rsidRPr="00D036B0" w:rsidRDefault="00F305AA" w:rsidP="00F305AA">
      <w:pPr>
        <w:tabs>
          <w:tab w:val="right" w:pos="7920"/>
        </w:tabs>
        <w:rPr>
          <w:rFonts w:asciiTheme="majorBidi" w:hAnsiTheme="majorBidi" w:cstheme="majorBidi"/>
          <w:b/>
          <w:bCs/>
          <w:rtl/>
        </w:rPr>
      </w:pPr>
    </w:p>
    <w:p w:rsidR="00F305AA" w:rsidRPr="00D036B0" w:rsidRDefault="00977383" w:rsidP="00F305AA">
      <w:pPr>
        <w:rPr>
          <w:rFonts w:asciiTheme="majorBidi" w:hAnsiTheme="majorBidi" w:cstheme="majorBidi"/>
          <w:sz w:val="16"/>
          <w:szCs w:val="16"/>
          <w:rtl/>
          <w:lang w:bidi="ar-DZ"/>
        </w:rPr>
      </w:pPr>
      <w:r>
        <w:rPr>
          <w:rFonts w:asciiTheme="majorBidi" w:hAnsiTheme="majorBidi" w:cstheme="majorBidi"/>
          <w:noProof/>
          <w:rtl/>
          <w:lang w:eastAsia="fr-FR"/>
        </w:rPr>
        <mc:AlternateContent>
          <mc:Choice Requires="wps">
            <w:drawing>
              <wp:anchor distT="0" distB="0" distL="114300" distR="114300" simplePos="0" relativeHeight="251665408" behindDoc="0" locked="0" layoutInCell="1" allowOverlap="1">
                <wp:simplePos x="0" y="0"/>
                <wp:positionH relativeFrom="column">
                  <wp:posOffset>-711200</wp:posOffset>
                </wp:positionH>
                <wp:positionV relativeFrom="paragraph">
                  <wp:posOffset>93980</wp:posOffset>
                </wp:positionV>
                <wp:extent cx="2971800" cy="560705"/>
                <wp:effectExtent l="0" t="0" r="19050" b="10795"/>
                <wp:wrapSquare wrapText="bothSides"/>
                <wp:docPr id="1019" name="Zone de texte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0705"/>
                        </a:xfrm>
                        <a:prstGeom prst="rect">
                          <a:avLst/>
                        </a:prstGeom>
                        <a:solidFill>
                          <a:srgbClr val="FFFFFF"/>
                        </a:solidFill>
                        <a:ln w="9525">
                          <a:solidFill>
                            <a:srgbClr val="FFFFFF"/>
                          </a:solidFill>
                          <a:miter lim="800000"/>
                          <a:headEnd/>
                          <a:tailEnd/>
                        </a:ln>
                      </wps:spPr>
                      <wps:txbx>
                        <w:txbxContent>
                          <w:p w:rsidR="00A756E0" w:rsidRDefault="00A756E0" w:rsidP="00F305AA">
                            <w:pPr>
                              <w:spacing w:after="0" w:line="240" w:lineRule="auto"/>
                              <w:jc w:val="center"/>
                              <w:rPr>
                                <w:rFonts w:cs="Arabic Transparent"/>
                                <w:b/>
                                <w:bCs/>
                                <w:sz w:val="32"/>
                                <w:szCs w:val="32"/>
                                <w:lang w:bidi="ar-DZ"/>
                              </w:rPr>
                            </w:pPr>
                            <w:r>
                              <w:rPr>
                                <w:rFonts w:cs="Arabic Transparent"/>
                                <w:b/>
                                <w:bCs/>
                                <w:sz w:val="32"/>
                                <w:szCs w:val="32"/>
                                <w:lang w:bidi="ar-DZ"/>
                              </w:rPr>
                              <w:t>Doyenat de la Faculté</w:t>
                            </w:r>
                          </w:p>
                          <w:p w:rsidR="00A756E0" w:rsidRDefault="00A756E0" w:rsidP="00F305AA">
                            <w:pPr>
                              <w:bidi/>
                              <w:spacing w:after="0" w:line="240" w:lineRule="auto"/>
                              <w:jc w:val="center"/>
                              <w:rPr>
                                <w:rFonts w:cs="Arabic Transparent"/>
                                <w:b/>
                                <w:bCs/>
                                <w:sz w:val="32"/>
                                <w:szCs w:val="32"/>
                                <w:lang w:bidi="ar-DZ"/>
                              </w:rPr>
                            </w:pPr>
                            <w:r>
                              <w:rPr>
                                <w:rFonts w:cs="Arabic Transparent"/>
                                <w:b/>
                                <w:bCs/>
                                <w:sz w:val="32"/>
                                <w:szCs w:val="32"/>
                                <w:rtl/>
                                <w:lang w:bidi="ar-DZ"/>
                              </w:rPr>
                              <w:t>عمــادة الكلـيـة</w:t>
                            </w:r>
                          </w:p>
                          <w:p w:rsidR="00A756E0" w:rsidRDefault="00A756E0" w:rsidP="00F305AA">
                            <w:pPr>
                              <w:jc w:val="center"/>
                              <w:rPr>
                                <w:rFonts w:cs="Arabic Transparent"/>
                                <w:b/>
                                <w:bCs/>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9" o:spid="_x0000_s1031" type="#_x0000_t202" style="position:absolute;margin-left:-56pt;margin-top:7.4pt;width:234pt;height: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7hLwIAAGIEAAAOAAAAZHJzL2Uyb0RvYy54bWysVE1v2zAMvQ/YfxB0X2wHSdMYdYouXYYB&#10;3QfQ7bKbLMu2MEnUJCV29utHyWmabbdiPgiiKD2S75G+uR21IgfhvART0WKWUyIMh0aarqLfvu7e&#10;XFPiAzMNU2BERY/C09vN61c3gy3FHHpQjXAEQYwvB1vRPgRbZpnnvdDMz8AKg84WnGYBTddljWMD&#10;omuVzfP8KhvANdYBF97j6f3kpJuE37aCh89t60UgqqKYW0irS2sd12xzw8rOMdtLfkqDvSALzaTB&#10;oGeoexYY2Tv5D5SW3IGHNsw46AzaVnKRasBqivyvah57ZkWqBcnx9kyT/3+w/NPhiyOyQe3yYk2J&#10;YRpV+o5akUaQIMYgSPIgUYP1Jd5/tPgijG9hxEepaG8fgP/wxMC2Z6YTd87B0AvWYKJFpDi7eDrh&#10;+AhSDx+hwXBsHyABja3TkUXkhSA6CnY8i4SpEI6H8/WquM7RxdG3vMpX+TKFYOXTa+t8eC9Ak7ip&#10;qMMmSOjs8OBDzIaVT1diMA9KNjupVDJcV2+VIweGDbNL3wn9j2vKkKGi6+V8ORHwAggtA3a+krqi&#10;WA5+Uy9G2t6ZJvVlYFJNe0xZmROPkbqJxDDWY9IuMRA5rqE5IrEOpkbHwcRND+4XJQM2eUX9zz1z&#10;ghL1waA462KxiFORjMVyNUfDXXrqSw8zHKEqGiiZttswTdLeOtn1GGlqBwN3KGgrE9fPWZ3Sx0ZO&#10;EpyGLk7KpZ1uPf8aNr8BAAD//wMAUEsDBBQABgAIAAAAIQAji09Q3wAAAAsBAAAPAAAAZHJzL2Rv&#10;d25yZXYueG1sTI/BTsMwEETvSPyDtUhcUGsnhQqlcaqqAnFuy4WbG2+TqPE6id0m5etZTnDcmdHs&#10;vHw9uVZccQiNJw3JXIFAKr1tqNLweXifvYII0ZA1rSfUcMMA6+L+LjeZ9SPt8LqPleASCpnRUMfY&#10;ZVKGskZnwtx3SOyd/OBM5HOopB3MyOWulalSS+lMQ/yhNh1uayzP+4vT4Me3m/PYq/Tp69t9bDf9&#10;7pT2Wj8+TJsViIhT/AvD73yeDgVvOvoL2SBaDbMkSRkmsvPMDJxYvCxZOLKgFgnIIpf/GYofAAAA&#10;//8DAFBLAQItABQABgAIAAAAIQC2gziS/gAAAOEBAAATAAAAAAAAAAAAAAAAAAAAAABbQ29udGVu&#10;dF9UeXBlc10ueG1sUEsBAi0AFAAGAAgAAAAhADj9If/WAAAAlAEAAAsAAAAAAAAAAAAAAAAALwEA&#10;AF9yZWxzLy5yZWxzUEsBAi0AFAAGAAgAAAAhAButHuEvAgAAYgQAAA4AAAAAAAAAAAAAAAAALgIA&#10;AGRycy9lMm9Eb2MueG1sUEsBAi0AFAAGAAgAAAAhACOLT1DfAAAACwEAAA8AAAAAAAAAAAAAAAAA&#10;iQQAAGRycy9kb3ducmV2LnhtbFBLBQYAAAAABAAEAPMAAACVBQAAAAA=&#10;" strokecolor="white">
                <v:textbox>
                  <w:txbxContent>
                    <w:p w:rsidR="00A756E0" w:rsidRDefault="00A756E0" w:rsidP="00F305AA">
                      <w:pPr>
                        <w:spacing w:after="0" w:line="240" w:lineRule="auto"/>
                        <w:jc w:val="center"/>
                        <w:rPr>
                          <w:rFonts w:cs="Arabic Transparent"/>
                          <w:b/>
                          <w:bCs/>
                          <w:sz w:val="32"/>
                          <w:szCs w:val="32"/>
                          <w:lang w:bidi="ar-DZ"/>
                        </w:rPr>
                      </w:pPr>
                      <w:r>
                        <w:rPr>
                          <w:rFonts w:cs="Arabic Transparent"/>
                          <w:b/>
                          <w:bCs/>
                          <w:sz w:val="32"/>
                          <w:szCs w:val="32"/>
                          <w:lang w:bidi="ar-DZ"/>
                        </w:rPr>
                        <w:t>Doyenat de la Faculté</w:t>
                      </w:r>
                    </w:p>
                    <w:p w:rsidR="00A756E0" w:rsidRDefault="00A756E0" w:rsidP="00F305AA">
                      <w:pPr>
                        <w:bidi/>
                        <w:spacing w:after="0" w:line="240" w:lineRule="auto"/>
                        <w:jc w:val="center"/>
                        <w:rPr>
                          <w:rFonts w:cs="Arabic Transparent"/>
                          <w:b/>
                          <w:bCs/>
                          <w:sz w:val="32"/>
                          <w:szCs w:val="32"/>
                          <w:lang w:bidi="ar-DZ"/>
                        </w:rPr>
                      </w:pPr>
                      <w:r>
                        <w:rPr>
                          <w:rFonts w:cs="Arabic Transparent"/>
                          <w:b/>
                          <w:bCs/>
                          <w:sz w:val="32"/>
                          <w:szCs w:val="32"/>
                          <w:rtl/>
                          <w:lang w:bidi="ar-DZ"/>
                        </w:rPr>
                        <w:t>عمــادة الكلـيـة</w:t>
                      </w:r>
                    </w:p>
                    <w:p w:rsidR="00A756E0" w:rsidRDefault="00A756E0" w:rsidP="00F305AA">
                      <w:pPr>
                        <w:jc w:val="center"/>
                        <w:rPr>
                          <w:rFonts w:cs="Arabic Transparent"/>
                          <w:b/>
                          <w:bCs/>
                          <w:lang w:bidi="ar-DZ"/>
                        </w:rPr>
                      </w:pPr>
                    </w:p>
                  </w:txbxContent>
                </v:textbox>
                <w10:wrap type="square"/>
              </v:shape>
            </w:pict>
          </mc:Fallback>
        </mc:AlternateContent>
      </w:r>
    </w:p>
    <w:p w:rsidR="00F305AA" w:rsidRPr="00D036B0" w:rsidRDefault="00F305AA" w:rsidP="00F305AA">
      <w:pPr>
        <w:tabs>
          <w:tab w:val="left" w:pos="5295"/>
        </w:tabs>
        <w:bidi/>
        <w:rPr>
          <w:rFonts w:asciiTheme="majorBidi" w:hAnsiTheme="majorBidi" w:cstheme="majorBidi"/>
          <w:sz w:val="20"/>
          <w:szCs w:val="20"/>
          <w:rtl/>
          <w:lang w:bidi="ar-DZ"/>
        </w:rPr>
      </w:pPr>
      <w:r w:rsidRPr="00D036B0">
        <w:rPr>
          <w:rFonts w:asciiTheme="majorBidi" w:hAnsiTheme="majorBidi" w:cstheme="majorBidi"/>
          <w:sz w:val="20"/>
          <w:szCs w:val="20"/>
          <w:lang w:bidi="ar-DZ"/>
        </w:rPr>
        <w:tab/>
      </w:r>
    </w:p>
    <w:p w:rsidR="00F305AA" w:rsidRPr="00D036B0" w:rsidRDefault="00F305AA" w:rsidP="00F305AA">
      <w:pPr>
        <w:bidi/>
        <w:rPr>
          <w:rFonts w:asciiTheme="majorBidi" w:hAnsiTheme="majorBidi" w:cstheme="majorBidi"/>
          <w:b/>
          <w:bCs/>
          <w:sz w:val="24"/>
          <w:szCs w:val="24"/>
          <w:rtl/>
          <w:lang w:bidi="ar-DZ"/>
        </w:rPr>
      </w:pPr>
      <w:r w:rsidRPr="00D036B0">
        <w:rPr>
          <w:rFonts w:asciiTheme="majorBidi" w:hAnsiTheme="majorBidi" w:cstheme="majorBidi"/>
          <w:b/>
          <w:bCs/>
          <w:sz w:val="24"/>
          <w:szCs w:val="24"/>
          <w:rtl/>
          <w:lang w:bidi="ar-DZ"/>
        </w:rPr>
        <w:t xml:space="preserve">رقم: </w:t>
      </w:r>
      <w:r>
        <w:rPr>
          <w:rFonts w:asciiTheme="majorBidi" w:hAnsiTheme="majorBidi" w:cstheme="majorBidi" w:hint="cs"/>
          <w:b/>
          <w:bCs/>
          <w:sz w:val="24"/>
          <w:szCs w:val="24"/>
          <w:rtl/>
          <w:lang w:bidi="ar-DZ"/>
        </w:rPr>
        <w:t xml:space="preserve">  </w:t>
      </w:r>
      <w:r w:rsidRPr="00D036B0">
        <w:rPr>
          <w:rFonts w:asciiTheme="majorBidi" w:hAnsiTheme="majorBidi" w:cstheme="majorBidi"/>
          <w:b/>
          <w:bCs/>
          <w:sz w:val="24"/>
          <w:szCs w:val="24"/>
          <w:rtl/>
          <w:lang w:bidi="ar-DZ"/>
        </w:rPr>
        <w:t>/</w:t>
      </w:r>
      <w:r>
        <w:rPr>
          <w:rFonts w:asciiTheme="majorBidi" w:hAnsiTheme="majorBidi" w:cstheme="majorBidi"/>
          <w:b/>
          <w:bCs/>
          <w:sz w:val="24"/>
          <w:szCs w:val="24"/>
          <w:lang w:bidi="ar-DZ"/>
        </w:rPr>
        <w:t>2020</w:t>
      </w:r>
    </w:p>
    <w:p w:rsidR="00F305AA" w:rsidRPr="00D036B0" w:rsidRDefault="00F305AA" w:rsidP="00F305AA">
      <w:pPr>
        <w:tabs>
          <w:tab w:val="right" w:pos="9751"/>
        </w:tabs>
        <w:bidi/>
        <w:spacing w:after="0"/>
        <w:ind w:right="426"/>
        <w:jc w:val="center"/>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اجتماع مجلس ال</w:t>
      </w:r>
      <w:r>
        <w:rPr>
          <w:rFonts w:asciiTheme="majorBidi" w:hAnsiTheme="majorBidi" w:cstheme="majorBidi"/>
          <w:b/>
          <w:bCs/>
          <w:sz w:val="28"/>
          <w:szCs w:val="28"/>
          <w:rtl/>
          <w:lang w:bidi="ar-DZ"/>
        </w:rPr>
        <w:t>تنسيق للكلية</w:t>
      </w:r>
      <w:r>
        <w:rPr>
          <w:rFonts w:asciiTheme="majorBidi" w:hAnsiTheme="majorBidi" w:cstheme="majorBidi" w:hint="cs"/>
          <w:b/>
          <w:bCs/>
          <w:sz w:val="28"/>
          <w:szCs w:val="28"/>
          <w:rtl/>
          <w:lang w:bidi="ar-DZ"/>
        </w:rPr>
        <w:t xml:space="preserve"> الموسع للمجلس البيداغوجي </w:t>
      </w:r>
      <w:r>
        <w:rPr>
          <w:rFonts w:asciiTheme="majorBidi" w:hAnsiTheme="majorBidi" w:cstheme="majorBidi"/>
          <w:b/>
          <w:bCs/>
          <w:sz w:val="28"/>
          <w:szCs w:val="28"/>
          <w:rtl/>
          <w:lang w:bidi="ar-DZ"/>
        </w:rPr>
        <w:t xml:space="preserve"> يو</w:t>
      </w:r>
      <w:r>
        <w:rPr>
          <w:rFonts w:asciiTheme="majorBidi" w:hAnsiTheme="majorBidi" w:cstheme="majorBidi" w:hint="cs"/>
          <w:b/>
          <w:bCs/>
          <w:sz w:val="28"/>
          <w:szCs w:val="28"/>
          <w:rtl/>
          <w:lang w:bidi="ar-DZ"/>
        </w:rPr>
        <w:t xml:space="preserve">م الخميس </w:t>
      </w:r>
      <w:r>
        <w:rPr>
          <w:rFonts w:asciiTheme="majorBidi" w:hAnsiTheme="majorBidi" w:cstheme="majorBidi"/>
          <w:b/>
          <w:bCs/>
          <w:sz w:val="28"/>
          <w:szCs w:val="28"/>
          <w:lang w:bidi="ar-DZ"/>
        </w:rPr>
        <w:t xml:space="preserve">28 </w:t>
      </w:r>
      <w:r>
        <w:rPr>
          <w:rFonts w:asciiTheme="majorBidi" w:hAnsiTheme="majorBidi" w:cstheme="majorBidi" w:hint="cs"/>
          <w:b/>
          <w:bCs/>
          <w:sz w:val="28"/>
          <w:szCs w:val="28"/>
          <w:rtl/>
          <w:lang w:bidi="ar-DZ"/>
        </w:rPr>
        <w:t xml:space="preserve"> جانفي  2021</w:t>
      </w:r>
    </w:p>
    <w:p w:rsidR="00F305AA" w:rsidRPr="00D036B0" w:rsidRDefault="00F305AA" w:rsidP="00F305AA">
      <w:pPr>
        <w:bidi/>
        <w:spacing w:after="0"/>
        <w:jc w:val="center"/>
        <w:rPr>
          <w:rFonts w:asciiTheme="majorBidi" w:hAnsiTheme="majorBidi" w:cstheme="majorBidi"/>
          <w:b/>
          <w:bCs/>
          <w:sz w:val="28"/>
          <w:szCs w:val="28"/>
          <w:u w:val="single"/>
          <w:lang w:bidi="ar-DZ"/>
        </w:rPr>
      </w:pPr>
      <w:r w:rsidRPr="00D036B0">
        <w:rPr>
          <w:rFonts w:asciiTheme="majorBidi" w:hAnsiTheme="majorBidi" w:cstheme="majorBidi"/>
          <w:b/>
          <w:bCs/>
          <w:sz w:val="28"/>
          <w:szCs w:val="28"/>
          <w:u w:val="single"/>
          <w:rtl/>
          <w:lang w:bidi="ar-DZ"/>
        </w:rPr>
        <w:t xml:space="preserve">محضر رقم </w:t>
      </w:r>
      <w:r>
        <w:rPr>
          <w:rFonts w:asciiTheme="majorBidi" w:hAnsiTheme="majorBidi" w:cstheme="majorBidi" w:hint="cs"/>
          <w:b/>
          <w:bCs/>
          <w:sz w:val="28"/>
          <w:szCs w:val="28"/>
          <w:u w:val="single"/>
          <w:rtl/>
          <w:lang w:bidi="ar-DZ"/>
        </w:rPr>
        <w:t>14</w:t>
      </w:r>
    </w:p>
    <w:p w:rsidR="00F305AA" w:rsidRPr="00454F7C" w:rsidRDefault="00F305AA" w:rsidP="00F305AA">
      <w:pPr>
        <w:bidi/>
        <w:spacing w:after="0" w:line="240" w:lineRule="auto"/>
        <w:jc w:val="center"/>
        <w:rPr>
          <w:rFonts w:asciiTheme="majorBidi" w:hAnsiTheme="majorBidi" w:cstheme="majorBidi"/>
          <w:b/>
          <w:bCs/>
          <w:sz w:val="24"/>
          <w:szCs w:val="24"/>
          <w:u w:val="single"/>
          <w:lang w:bidi="ar-DZ"/>
        </w:rPr>
      </w:pPr>
    </w:p>
    <w:p w:rsidR="00F305AA" w:rsidRDefault="00F305AA" w:rsidP="00F305AA">
      <w:pPr>
        <w:bidi/>
        <w:spacing w:after="0" w:line="240" w:lineRule="auto"/>
        <w:ind w:right="-426" w:firstLine="708"/>
        <w:rPr>
          <w:rFonts w:asciiTheme="majorBidi" w:hAnsiTheme="majorBidi" w:cstheme="majorBidi"/>
          <w:sz w:val="28"/>
          <w:szCs w:val="28"/>
          <w:lang w:bidi="ar-DZ"/>
        </w:rPr>
      </w:pPr>
      <w:r w:rsidRPr="00454F7C">
        <w:rPr>
          <w:rFonts w:asciiTheme="majorBidi" w:hAnsiTheme="majorBidi" w:cstheme="majorBidi"/>
          <w:sz w:val="28"/>
          <w:szCs w:val="28"/>
          <w:rtl/>
          <w:lang w:bidi="ar-DZ"/>
        </w:rPr>
        <w:t>في</w:t>
      </w:r>
      <w:r>
        <w:rPr>
          <w:rFonts w:asciiTheme="majorBidi" w:hAnsiTheme="majorBidi" w:cstheme="majorBidi" w:hint="cs"/>
          <w:sz w:val="28"/>
          <w:szCs w:val="28"/>
          <w:rtl/>
          <w:lang w:bidi="ar-DZ"/>
        </w:rPr>
        <w:t xml:space="preserve"> الثامن و</w:t>
      </w:r>
      <w:r w:rsidRPr="00454F7C">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 xml:space="preserve">العشرين </w:t>
      </w:r>
      <w:r w:rsidRPr="00454F7C">
        <w:rPr>
          <w:rFonts w:asciiTheme="majorBidi" w:hAnsiTheme="majorBidi" w:cstheme="majorBidi"/>
          <w:sz w:val="28"/>
          <w:szCs w:val="28"/>
          <w:rtl/>
          <w:lang w:bidi="ar-DZ"/>
        </w:rPr>
        <w:t xml:space="preserve">من شهر </w:t>
      </w:r>
      <w:r>
        <w:rPr>
          <w:rFonts w:asciiTheme="majorBidi" w:hAnsiTheme="majorBidi" w:cstheme="majorBidi" w:hint="cs"/>
          <w:sz w:val="28"/>
          <w:szCs w:val="28"/>
          <w:rtl/>
          <w:lang w:bidi="ar-DZ"/>
        </w:rPr>
        <w:t>جانفي</w:t>
      </w:r>
      <w:r w:rsidRPr="00454F7C">
        <w:rPr>
          <w:rFonts w:asciiTheme="majorBidi" w:hAnsiTheme="majorBidi" w:cstheme="majorBidi"/>
          <w:sz w:val="28"/>
          <w:szCs w:val="28"/>
          <w:rtl/>
          <w:lang w:bidi="ar-DZ"/>
        </w:rPr>
        <w:t xml:space="preserve"> سنة ألفين و</w:t>
      </w:r>
      <w:r>
        <w:rPr>
          <w:rFonts w:asciiTheme="majorBidi" w:hAnsiTheme="majorBidi" w:cstheme="majorBidi" w:hint="cs"/>
          <w:sz w:val="28"/>
          <w:szCs w:val="28"/>
          <w:rtl/>
          <w:lang w:bidi="ar-DZ"/>
        </w:rPr>
        <w:t xml:space="preserve"> واحد و</w:t>
      </w:r>
      <w:r w:rsidRPr="00454F7C">
        <w:rPr>
          <w:rFonts w:asciiTheme="majorBidi" w:hAnsiTheme="majorBidi" w:cstheme="majorBidi"/>
          <w:sz w:val="28"/>
          <w:szCs w:val="28"/>
          <w:rtl/>
          <w:lang w:bidi="ar-DZ"/>
        </w:rPr>
        <w:t>عشرين</w:t>
      </w:r>
      <w:r>
        <w:rPr>
          <w:rFonts w:asciiTheme="majorBidi" w:hAnsiTheme="majorBidi" w:cstheme="majorBidi" w:hint="cs"/>
          <w:sz w:val="28"/>
          <w:szCs w:val="28"/>
          <w:rtl/>
          <w:lang w:bidi="ar-DZ"/>
        </w:rPr>
        <w:t xml:space="preserve"> على </w:t>
      </w:r>
      <w:r w:rsidRPr="00454F7C">
        <w:rPr>
          <w:rFonts w:asciiTheme="majorBidi" w:hAnsiTheme="majorBidi" w:cstheme="majorBidi"/>
          <w:sz w:val="28"/>
          <w:szCs w:val="28"/>
          <w:rtl/>
          <w:lang w:bidi="ar-DZ"/>
        </w:rPr>
        <w:t>الساعة9</w:t>
      </w:r>
      <w:r>
        <w:rPr>
          <w:rFonts w:asciiTheme="majorBidi" w:hAnsiTheme="majorBidi" w:cstheme="majorBidi"/>
          <w:sz w:val="28"/>
          <w:szCs w:val="28"/>
          <w:rtl/>
          <w:lang w:bidi="ar-DZ"/>
        </w:rPr>
        <w:t xml:space="preserve"> و النصف</w:t>
      </w:r>
      <w:r w:rsidRPr="00454F7C">
        <w:rPr>
          <w:rFonts w:asciiTheme="majorBidi" w:hAnsiTheme="majorBidi" w:cstheme="majorBidi"/>
          <w:sz w:val="28"/>
          <w:szCs w:val="28"/>
          <w:rtl/>
          <w:lang w:bidi="ar-DZ"/>
        </w:rPr>
        <w:t xml:space="preserve"> صباحا</w:t>
      </w:r>
      <w:r>
        <w:rPr>
          <w:rFonts w:asciiTheme="majorBidi" w:hAnsiTheme="majorBidi" w:cstheme="majorBidi" w:hint="cs"/>
          <w:sz w:val="28"/>
          <w:szCs w:val="28"/>
          <w:rtl/>
          <w:lang w:bidi="ar-DZ"/>
        </w:rPr>
        <w:t xml:space="preserve"> </w:t>
      </w:r>
      <w:r>
        <w:rPr>
          <w:rFonts w:asciiTheme="majorBidi" w:hAnsiTheme="majorBidi" w:cstheme="majorBidi"/>
          <w:sz w:val="28"/>
          <w:szCs w:val="28"/>
          <w:rtl/>
          <w:lang w:bidi="ar-DZ"/>
        </w:rPr>
        <w:t>اجتمع مجلس التنسيق للكلية</w:t>
      </w:r>
      <w:r w:rsidRPr="00454F7C">
        <w:rPr>
          <w:rFonts w:asciiTheme="majorBidi" w:hAnsiTheme="majorBidi" w:cstheme="majorBidi"/>
          <w:sz w:val="28"/>
          <w:szCs w:val="28"/>
          <w:rtl/>
          <w:lang w:bidi="ar-DZ"/>
        </w:rPr>
        <w:t xml:space="preserve"> برئاسة عميد الكلية و بحضور السادة:</w:t>
      </w:r>
    </w:p>
    <w:p w:rsidR="00F305AA" w:rsidRPr="00454F7C" w:rsidRDefault="00F305AA" w:rsidP="00F305AA">
      <w:pPr>
        <w:bidi/>
        <w:spacing w:after="0" w:line="240" w:lineRule="auto"/>
        <w:ind w:right="-426" w:firstLine="708"/>
        <w:rPr>
          <w:rFonts w:asciiTheme="majorBidi" w:hAnsiTheme="majorBidi" w:cstheme="majorBidi"/>
          <w:sz w:val="28"/>
          <w:szCs w:val="28"/>
          <w:rtl/>
          <w:lang w:bidi="ar-DZ"/>
        </w:rPr>
      </w:pPr>
    </w:p>
    <w:p w:rsidR="00F305AA" w:rsidRDefault="00F305AA" w:rsidP="00F305AA">
      <w:pPr>
        <w:bidi/>
        <w:spacing w:after="0" w:line="240" w:lineRule="auto"/>
        <w:ind w:right="-540" w:firstLine="708"/>
        <w:rPr>
          <w:rFonts w:asciiTheme="majorBidi" w:hAnsiTheme="majorBidi" w:cstheme="majorBidi"/>
          <w:b/>
          <w:bCs/>
          <w:sz w:val="28"/>
          <w:szCs w:val="28"/>
          <w:rtl/>
          <w:lang w:bidi="ar-DZ"/>
        </w:rPr>
      </w:pPr>
      <w:r w:rsidRPr="00454F7C">
        <w:rPr>
          <w:rFonts w:asciiTheme="majorBidi" w:hAnsiTheme="majorBidi" w:cstheme="majorBidi"/>
          <w:b/>
          <w:bCs/>
          <w:sz w:val="28"/>
          <w:szCs w:val="28"/>
          <w:rtl/>
          <w:lang w:bidi="ar-DZ"/>
        </w:rPr>
        <w:t>الطاقم الإداري</w:t>
      </w:r>
    </w:p>
    <w:p w:rsidR="00F305AA" w:rsidRPr="00454F7C" w:rsidRDefault="00F305AA" w:rsidP="00F305AA">
      <w:pPr>
        <w:bidi/>
        <w:spacing w:after="0" w:line="240" w:lineRule="auto"/>
        <w:ind w:right="-540" w:firstLine="708"/>
        <w:rPr>
          <w:rFonts w:asciiTheme="majorBidi" w:hAnsiTheme="majorBidi" w:cstheme="majorBidi"/>
          <w:b/>
          <w:bCs/>
          <w:sz w:val="28"/>
          <w:szCs w:val="28"/>
          <w:rtl/>
          <w:lang w:bidi="ar-DZ"/>
        </w:rPr>
      </w:pPr>
    </w:p>
    <w:p w:rsidR="00F305AA" w:rsidRPr="008E0083" w:rsidRDefault="00F305AA" w:rsidP="00F305AA">
      <w:pPr>
        <w:bidi/>
        <w:spacing w:after="0" w:line="240" w:lineRule="auto"/>
        <w:jc w:val="both"/>
        <w:rPr>
          <w:rFonts w:asciiTheme="majorBidi" w:hAnsiTheme="majorBidi" w:cstheme="majorBidi"/>
          <w:sz w:val="24"/>
          <w:szCs w:val="24"/>
          <w:rtl/>
        </w:rPr>
      </w:pPr>
      <w:r w:rsidRPr="008E0083">
        <w:rPr>
          <w:rFonts w:asciiTheme="majorBidi" w:hAnsiTheme="majorBidi" w:cstheme="majorBidi"/>
          <w:sz w:val="24"/>
          <w:szCs w:val="24"/>
          <w:rtl/>
          <w:lang w:bidi="ar-DZ"/>
        </w:rPr>
        <w:t>دهيمات العيد                     عميد الكلية</w:t>
      </w:r>
    </w:p>
    <w:p w:rsidR="00F305AA" w:rsidRPr="008E0083" w:rsidRDefault="00F305AA" w:rsidP="00F305AA">
      <w:pPr>
        <w:tabs>
          <w:tab w:val="left" w:pos="7947"/>
        </w:tabs>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فارس خلاف                     الأمين العام للكلية</w:t>
      </w:r>
      <w:r w:rsidRPr="008E0083">
        <w:rPr>
          <w:rFonts w:asciiTheme="majorBidi" w:hAnsiTheme="majorBidi" w:cstheme="majorBidi"/>
          <w:sz w:val="24"/>
          <w:szCs w:val="24"/>
          <w:rtl/>
          <w:lang w:bidi="ar-DZ"/>
        </w:rPr>
        <w:tab/>
      </w:r>
    </w:p>
    <w:p w:rsidR="00F305AA" w:rsidRPr="008E0083" w:rsidRDefault="00F305AA" w:rsidP="00F305AA">
      <w:pPr>
        <w:bidi/>
        <w:spacing w:after="0" w:line="240" w:lineRule="auto"/>
        <w:jc w:val="both"/>
        <w:rPr>
          <w:rFonts w:asciiTheme="majorBidi" w:hAnsiTheme="majorBidi" w:cstheme="majorBidi"/>
          <w:sz w:val="24"/>
          <w:szCs w:val="24"/>
          <w:rtl/>
        </w:rPr>
      </w:pPr>
      <w:r w:rsidRPr="008E0083">
        <w:rPr>
          <w:rFonts w:asciiTheme="majorBidi" w:hAnsiTheme="majorBidi" w:cstheme="majorBidi"/>
          <w:sz w:val="24"/>
          <w:szCs w:val="24"/>
          <w:rtl/>
          <w:lang w:bidi="ar-DZ"/>
        </w:rPr>
        <w:t>روابح عبد القادر</w:t>
      </w:r>
      <w:r w:rsidRPr="008E0083">
        <w:rPr>
          <w:rFonts w:asciiTheme="majorBidi" w:hAnsiTheme="majorBidi" w:cstheme="majorBidi" w:hint="cs"/>
          <w:sz w:val="24"/>
          <w:szCs w:val="24"/>
          <w:rtl/>
          <w:lang w:bidi="ar-DZ"/>
        </w:rPr>
        <w:tab/>
      </w:r>
      <w:r w:rsidRPr="008E0083">
        <w:rPr>
          <w:rFonts w:asciiTheme="majorBidi" w:hAnsiTheme="majorBidi" w:cstheme="majorBidi" w:hint="cs"/>
          <w:sz w:val="24"/>
          <w:szCs w:val="24"/>
          <w:rtl/>
          <w:lang w:bidi="ar-DZ"/>
        </w:rPr>
        <w:tab/>
      </w:r>
      <w:r w:rsidRPr="008E0083">
        <w:rPr>
          <w:rFonts w:asciiTheme="majorBidi" w:hAnsiTheme="majorBidi" w:cstheme="majorBidi"/>
          <w:sz w:val="24"/>
          <w:szCs w:val="24"/>
          <w:rtl/>
        </w:rPr>
        <w:t>نائب العميد المكلف بالدراسات ما بعد التدرج والبحث العلمي و العلاقات الخارجية</w:t>
      </w:r>
    </w:p>
    <w:p w:rsidR="00F305AA" w:rsidRDefault="00F305AA" w:rsidP="00F305AA">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باقة مبارك          </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w:t>
      </w:r>
      <w:r w:rsidRPr="008E0083">
        <w:rPr>
          <w:rFonts w:asciiTheme="majorBidi" w:hAnsiTheme="majorBidi" w:cstheme="majorBidi"/>
          <w:sz w:val="24"/>
          <w:szCs w:val="24"/>
          <w:rtl/>
          <w:lang w:val="en-US" w:bidi="ar-DZ"/>
        </w:rPr>
        <w:t>ر</w:t>
      </w:r>
      <w:r w:rsidRPr="008E0083">
        <w:rPr>
          <w:rFonts w:asciiTheme="majorBidi" w:hAnsiTheme="majorBidi" w:cstheme="majorBidi"/>
          <w:sz w:val="24"/>
          <w:szCs w:val="24"/>
          <w:rtl/>
          <w:lang w:bidi="ar-DZ"/>
        </w:rPr>
        <w:t>ئيس قسم البيولوجيا و علم البيئة النباتية</w:t>
      </w:r>
    </w:p>
    <w:p w:rsidR="00F305AA" w:rsidRPr="008E0083" w:rsidRDefault="00F305AA" w:rsidP="00F305AA">
      <w:pPr>
        <w:bidi/>
        <w:spacing w:after="0" w:line="240" w:lineRule="auto"/>
        <w:jc w:val="both"/>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قاسم شاوش نور الدين        رئيس قسم البيولوجيا التطبيقية </w:t>
      </w:r>
    </w:p>
    <w:p w:rsidR="00F305AA" w:rsidRPr="008E0083" w:rsidRDefault="00F305AA" w:rsidP="00F305AA">
      <w:pPr>
        <w:bidi/>
        <w:spacing w:after="0" w:line="240" w:lineRule="auto"/>
        <w:jc w:val="both"/>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بليل ايناس             </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 </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 مساعدة</w:t>
      </w:r>
      <w:r w:rsidRPr="008E0083">
        <w:rPr>
          <w:rFonts w:asciiTheme="majorBidi" w:hAnsiTheme="majorBidi" w:cstheme="majorBidi"/>
          <w:sz w:val="24"/>
          <w:szCs w:val="24"/>
          <w:rtl/>
          <w:lang w:bidi="ar-DZ"/>
        </w:rPr>
        <w:t xml:space="preserve"> رئيس قسم البيولوجيا التطبيقية </w:t>
      </w:r>
      <w:r>
        <w:rPr>
          <w:rFonts w:asciiTheme="majorBidi" w:hAnsiTheme="majorBidi" w:cstheme="majorBidi" w:hint="cs"/>
          <w:sz w:val="24"/>
          <w:szCs w:val="24"/>
          <w:rtl/>
          <w:lang w:bidi="ar-DZ"/>
        </w:rPr>
        <w:t>المكلفة بالبيداغوجيا</w:t>
      </w:r>
    </w:p>
    <w:p w:rsidR="00F305AA" w:rsidRPr="008E0083" w:rsidRDefault="00F305AA" w:rsidP="00F305AA">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نسيب يوسف                   رئيس قسم الكيمياء الحيوية و البيولوجيا الخلوية و الجزيئية </w:t>
      </w:r>
    </w:p>
    <w:p w:rsidR="00F305AA" w:rsidRPr="008E0083" w:rsidRDefault="00F305AA" w:rsidP="00F305AA">
      <w:pPr>
        <w:bidi/>
        <w:spacing w:after="0" w:line="240" w:lineRule="auto"/>
        <w:jc w:val="both"/>
        <w:rPr>
          <w:rFonts w:asciiTheme="majorBidi" w:hAnsiTheme="majorBidi" w:cstheme="majorBidi"/>
          <w:sz w:val="24"/>
          <w:szCs w:val="24"/>
          <w:lang w:bidi="ar-DZ"/>
        </w:rPr>
      </w:pPr>
      <w:r w:rsidRPr="008E0083">
        <w:rPr>
          <w:rFonts w:asciiTheme="majorBidi" w:hAnsiTheme="majorBidi" w:cstheme="majorBidi"/>
          <w:sz w:val="24"/>
          <w:szCs w:val="24"/>
          <w:rtl/>
          <w:lang w:bidi="ar-DZ"/>
        </w:rPr>
        <w:t xml:space="preserve">فرحاتي العيد                </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رئيس قسم الميكروبيولوجيا </w:t>
      </w:r>
    </w:p>
    <w:p w:rsidR="00F305AA" w:rsidRPr="008E0083" w:rsidRDefault="00F305AA" w:rsidP="00F305AA">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مداسي </w:t>
      </w:r>
      <w:r w:rsidRPr="008E0083">
        <w:rPr>
          <w:rFonts w:asciiTheme="majorBidi" w:hAnsiTheme="majorBidi" w:cstheme="majorBidi" w:hint="cs"/>
          <w:sz w:val="24"/>
          <w:szCs w:val="24"/>
          <w:rtl/>
          <w:lang w:bidi="ar-DZ"/>
        </w:rPr>
        <w:t>إبراهيم</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رئيس قسم بيولوجيا الحيوان</w:t>
      </w:r>
    </w:p>
    <w:p w:rsidR="00F305AA" w:rsidRPr="008E0083" w:rsidRDefault="00F305AA" w:rsidP="00F305AA">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بوطومو سمير             </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مسؤول مصلحة الجذع المشترك</w:t>
      </w:r>
    </w:p>
    <w:p w:rsidR="00F305AA" w:rsidRPr="008E0083" w:rsidRDefault="00F305AA" w:rsidP="00F305AA">
      <w:pPr>
        <w:bidi/>
        <w:spacing w:after="0" w:line="240" w:lineRule="auto"/>
        <w:jc w:val="both"/>
        <w:rPr>
          <w:rFonts w:asciiTheme="majorBidi" w:hAnsiTheme="majorBidi" w:cstheme="majorBidi"/>
          <w:sz w:val="24"/>
          <w:szCs w:val="24"/>
          <w:lang w:bidi="ar-DZ"/>
        </w:rPr>
      </w:pPr>
      <w:r w:rsidRPr="008E0083">
        <w:rPr>
          <w:rFonts w:asciiTheme="majorBidi" w:hAnsiTheme="majorBidi" w:cstheme="majorBidi"/>
          <w:sz w:val="24"/>
          <w:szCs w:val="24"/>
          <w:rtl/>
          <w:lang w:bidi="ar-DZ"/>
        </w:rPr>
        <w:t xml:space="preserve">زعتر فارس              </w:t>
      </w:r>
      <w:r>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مسؤول </w:t>
      </w:r>
      <w:r w:rsidRPr="008E0083">
        <w:rPr>
          <w:rFonts w:asciiTheme="majorBidi" w:hAnsiTheme="majorBidi" w:cstheme="majorBidi" w:hint="cs"/>
          <w:sz w:val="24"/>
          <w:szCs w:val="24"/>
          <w:rtl/>
          <w:lang w:bidi="ar-DZ"/>
        </w:rPr>
        <w:t>الأرضية</w:t>
      </w:r>
      <w:r w:rsidRPr="008E0083">
        <w:rPr>
          <w:rFonts w:asciiTheme="majorBidi" w:hAnsiTheme="majorBidi" w:cstheme="majorBidi"/>
          <w:sz w:val="24"/>
          <w:szCs w:val="24"/>
          <w:rtl/>
          <w:lang w:bidi="ar-DZ"/>
        </w:rPr>
        <w:t xml:space="preserve"> الرقمية </w:t>
      </w:r>
      <w:r w:rsidRPr="008E0083">
        <w:rPr>
          <w:rFonts w:asciiTheme="majorBidi" w:hAnsiTheme="majorBidi" w:cstheme="majorBidi"/>
          <w:sz w:val="24"/>
          <w:szCs w:val="24"/>
          <w:lang w:bidi="ar-DZ"/>
        </w:rPr>
        <w:t>PROGRES</w:t>
      </w:r>
    </w:p>
    <w:p w:rsidR="00F305AA" w:rsidRDefault="00F305AA" w:rsidP="00F305AA">
      <w:pPr>
        <w:bidi/>
        <w:spacing w:after="0" w:line="240" w:lineRule="auto"/>
        <w:rPr>
          <w:rFonts w:asciiTheme="majorBidi" w:hAnsiTheme="majorBidi" w:cstheme="majorBidi"/>
          <w:b/>
          <w:bCs/>
          <w:sz w:val="24"/>
          <w:szCs w:val="24"/>
          <w:u w:val="single"/>
          <w:rtl/>
        </w:rPr>
      </w:pPr>
      <w:r>
        <w:rPr>
          <w:rFonts w:asciiTheme="majorBidi" w:hAnsiTheme="majorBidi" w:cstheme="majorBidi" w:hint="cs"/>
          <w:sz w:val="24"/>
          <w:szCs w:val="24"/>
          <w:rtl/>
        </w:rPr>
        <w:t xml:space="preserve">شبال إبراهيم                </w:t>
      </w:r>
      <w:r>
        <w:rPr>
          <w:rFonts w:asciiTheme="majorBidi" w:hAnsiTheme="majorBidi" w:cstheme="majorBidi"/>
          <w:sz w:val="24"/>
          <w:szCs w:val="24"/>
        </w:rPr>
        <w:t xml:space="preserve">  </w:t>
      </w:r>
      <w:r>
        <w:rPr>
          <w:rFonts w:asciiTheme="majorBidi" w:hAnsiTheme="majorBidi" w:cstheme="majorBidi" w:hint="cs"/>
          <w:sz w:val="24"/>
          <w:szCs w:val="24"/>
          <w:rtl/>
        </w:rPr>
        <w:t xml:space="preserve"> مسؤول الوسائل العامة و الصيانة  و كذا المخابر بالنيابة </w:t>
      </w:r>
    </w:p>
    <w:p w:rsidR="00F305AA" w:rsidRPr="008E0083" w:rsidRDefault="00F305AA" w:rsidP="00F305AA">
      <w:pPr>
        <w:bidi/>
        <w:spacing w:after="0" w:line="240" w:lineRule="auto"/>
        <w:jc w:val="both"/>
        <w:rPr>
          <w:rFonts w:asciiTheme="majorBidi" w:hAnsiTheme="majorBidi" w:cstheme="majorBidi"/>
          <w:sz w:val="24"/>
          <w:szCs w:val="24"/>
          <w:rtl/>
          <w:lang w:bidi="ar-DZ"/>
        </w:rPr>
      </w:pPr>
      <w:r>
        <w:rPr>
          <w:rFonts w:asciiTheme="majorBidi" w:hAnsiTheme="majorBidi" w:cstheme="majorBidi"/>
          <w:sz w:val="24"/>
          <w:szCs w:val="24"/>
          <w:rtl/>
        </w:rPr>
        <w:t xml:space="preserve">مرايحية جمال                </w:t>
      </w:r>
      <w:r w:rsidRPr="008E0083">
        <w:rPr>
          <w:rFonts w:asciiTheme="majorBidi" w:hAnsiTheme="majorBidi" w:cstheme="majorBidi"/>
          <w:sz w:val="24"/>
          <w:szCs w:val="24"/>
          <w:rtl/>
        </w:rPr>
        <w:t xml:space="preserve">  نائب العميد مكلف بالبيداغوجيا و المسائل المرتبطة بالطلبة </w:t>
      </w:r>
      <w:r w:rsidRPr="00F305AA">
        <w:rPr>
          <w:rFonts w:asciiTheme="majorBidi" w:hAnsiTheme="majorBidi" w:cstheme="majorBidi" w:hint="cs"/>
          <w:b/>
          <w:bCs/>
          <w:sz w:val="24"/>
          <w:szCs w:val="24"/>
          <w:rtl/>
        </w:rPr>
        <w:t>( غياب مبرر )</w:t>
      </w:r>
      <w:r>
        <w:rPr>
          <w:rFonts w:asciiTheme="majorBidi" w:hAnsiTheme="majorBidi" w:cstheme="majorBidi" w:hint="cs"/>
          <w:sz w:val="24"/>
          <w:szCs w:val="24"/>
          <w:rtl/>
        </w:rPr>
        <w:t xml:space="preserve"> </w:t>
      </w:r>
    </w:p>
    <w:p w:rsidR="00F305AA" w:rsidRDefault="00F305AA" w:rsidP="00F305AA">
      <w:pPr>
        <w:bidi/>
        <w:spacing w:after="0" w:line="240" w:lineRule="auto"/>
        <w:rPr>
          <w:rFonts w:asciiTheme="majorBidi" w:hAnsiTheme="majorBidi" w:cstheme="majorBidi"/>
          <w:b/>
          <w:bCs/>
          <w:sz w:val="24"/>
          <w:szCs w:val="24"/>
          <w:u w:val="single"/>
          <w:rtl/>
          <w:lang w:bidi="ar-DZ"/>
        </w:rPr>
      </w:pPr>
    </w:p>
    <w:p w:rsidR="00F305AA" w:rsidRPr="00DB0EF2" w:rsidRDefault="00F305AA" w:rsidP="00F305AA">
      <w:pPr>
        <w:bidi/>
        <w:spacing w:after="0" w:line="240" w:lineRule="auto"/>
        <w:rPr>
          <w:rFonts w:asciiTheme="majorBidi" w:hAnsiTheme="majorBidi" w:cstheme="majorBidi"/>
          <w:b/>
          <w:bCs/>
          <w:sz w:val="24"/>
          <w:szCs w:val="24"/>
          <w:u w:val="single"/>
          <w:lang w:bidi="ar-DZ"/>
        </w:rPr>
      </w:pPr>
      <w:r w:rsidRPr="008905D0">
        <w:rPr>
          <w:rFonts w:asciiTheme="majorBidi" w:hAnsiTheme="majorBidi" w:cstheme="majorBidi"/>
          <w:b/>
          <w:bCs/>
          <w:sz w:val="24"/>
          <w:szCs w:val="24"/>
          <w:u w:val="single"/>
          <w:rtl/>
        </w:rPr>
        <w:t>جدول الأعمال</w:t>
      </w:r>
    </w:p>
    <w:p w:rsidR="00F305AA" w:rsidRDefault="00F305AA" w:rsidP="00F305AA">
      <w:pPr>
        <w:pStyle w:val="Paragraphedeliste"/>
        <w:numPr>
          <w:ilvl w:val="0"/>
          <w:numId w:val="1"/>
        </w:numPr>
        <w:bidi/>
        <w:rPr>
          <w:rFonts w:asciiTheme="majorBidi" w:hAnsiTheme="majorBidi" w:cstheme="majorBidi"/>
          <w:b/>
          <w:bCs/>
          <w:lang w:bidi="ar-DZ"/>
        </w:rPr>
      </w:pPr>
      <w:r>
        <w:rPr>
          <w:rFonts w:asciiTheme="majorBidi" w:hAnsiTheme="majorBidi" w:cstheme="majorBidi" w:hint="cs"/>
          <w:b/>
          <w:bCs/>
          <w:rtl/>
          <w:lang w:bidi="ar-DZ"/>
        </w:rPr>
        <w:t>الانضباط  في العمل</w:t>
      </w:r>
    </w:p>
    <w:p w:rsidR="00F305AA" w:rsidRDefault="00F305AA" w:rsidP="00F305AA">
      <w:pPr>
        <w:pStyle w:val="Paragraphedeliste"/>
        <w:numPr>
          <w:ilvl w:val="0"/>
          <w:numId w:val="1"/>
        </w:numPr>
        <w:bidi/>
        <w:rPr>
          <w:rFonts w:asciiTheme="majorBidi" w:hAnsiTheme="majorBidi" w:cstheme="majorBidi"/>
          <w:b/>
          <w:bCs/>
          <w:lang w:bidi="ar-DZ"/>
        </w:rPr>
      </w:pPr>
      <w:r>
        <w:rPr>
          <w:rFonts w:asciiTheme="majorBidi" w:hAnsiTheme="majorBidi" w:cstheme="majorBidi" w:hint="cs"/>
          <w:b/>
          <w:bCs/>
          <w:rtl/>
          <w:lang w:bidi="ar-DZ"/>
        </w:rPr>
        <w:t xml:space="preserve">الحكامة في التسيير </w:t>
      </w:r>
    </w:p>
    <w:p w:rsidR="00F305AA" w:rsidRDefault="00F305AA" w:rsidP="00F305AA">
      <w:pPr>
        <w:pStyle w:val="Paragraphedeliste"/>
        <w:numPr>
          <w:ilvl w:val="0"/>
          <w:numId w:val="1"/>
        </w:numPr>
        <w:bidi/>
        <w:rPr>
          <w:rFonts w:asciiTheme="majorBidi" w:hAnsiTheme="majorBidi" w:cstheme="majorBidi"/>
          <w:b/>
          <w:bCs/>
          <w:lang w:bidi="ar-DZ"/>
        </w:rPr>
      </w:pPr>
      <w:r>
        <w:rPr>
          <w:rFonts w:asciiTheme="majorBidi" w:hAnsiTheme="majorBidi" w:cstheme="majorBidi" w:hint="cs"/>
          <w:b/>
          <w:bCs/>
          <w:rtl/>
          <w:lang w:bidi="ar-DZ"/>
        </w:rPr>
        <w:t xml:space="preserve">البيداغوجيا </w:t>
      </w:r>
    </w:p>
    <w:p w:rsidR="00977383" w:rsidRPr="00977383" w:rsidRDefault="00977383" w:rsidP="00977383">
      <w:pPr>
        <w:pStyle w:val="Paragraphedeliste"/>
        <w:numPr>
          <w:ilvl w:val="0"/>
          <w:numId w:val="14"/>
        </w:numPr>
        <w:bidi/>
        <w:rPr>
          <w:rFonts w:asciiTheme="majorBidi" w:hAnsiTheme="majorBidi" w:cstheme="majorBidi"/>
          <w:sz w:val="28"/>
          <w:szCs w:val="28"/>
          <w:lang w:bidi="ar-DZ"/>
        </w:rPr>
      </w:pPr>
      <w:r w:rsidRPr="00977383">
        <w:rPr>
          <w:rFonts w:asciiTheme="majorBidi" w:hAnsiTheme="majorBidi" w:cstheme="majorBidi" w:hint="cs"/>
          <w:sz w:val="28"/>
          <w:szCs w:val="28"/>
          <w:rtl/>
          <w:lang w:bidi="ar-DZ"/>
        </w:rPr>
        <w:t>حصيلة السنوية للموسم الجامعي 2019/2020</w:t>
      </w:r>
    </w:p>
    <w:p w:rsidR="00977383" w:rsidRPr="00977383" w:rsidRDefault="00977383" w:rsidP="00977383">
      <w:pPr>
        <w:pStyle w:val="Paragraphedeliste"/>
        <w:numPr>
          <w:ilvl w:val="0"/>
          <w:numId w:val="14"/>
        </w:numPr>
        <w:bidi/>
        <w:rPr>
          <w:rFonts w:asciiTheme="majorBidi" w:hAnsiTheme="majorBidi" w:cstheme="majorBidi"/>
          <w:sz w:val="28"/>
          <w:szCs w:val="28"/>
          <w:lang w:bidi="ar-DZ"/>
        </w:rPr>
      </w:pPr>
      <w:r w:rsidRPr="00977383">
        <w:rPr>
          <w:rFonts w:asciiTheme="majorBidi" w:hAnsiTheme="majorBidi" w:cstheme="majorBidi" w:hint="cs"/>
          <w:sz w:val="28"/>
          <w:szCs w:val="28"/>
          <w:rtl/>
          <w:lang w:bidi="ar-DZ"/>
        </w:rPr>
        <w:t xml:space="preserve">تحميل قوائم الطلبة على الأرضية الرقمية </w:t>
      </w:r>
      <w:r w:rsidRPr="00977383">
        <w:rPr>
          <w:rFonts w:asciiTheme="majorBidi" w:hAnsiTheme="majorBidi" w:cstheme="majorBidi"/>
          <w:sz w:val="28"/>
          <w:szCs w:val="28"/>
          <w:lang w:bidi="ar-DZ"/>
        </w:rPr>
        <w:t xml:space="preserve">PROGRES </w:t>
      </w:r>
    </w:p>
    <w:p w:rsidR="00977383" w:rsidRPr="00977383" w:rsidRDefault="00977383" w:rsidP="00977383">
      <w:pPr>
        <w:pStyle w:val="Paragraphedeliste"/>
        <w:numPr>
          <w:ilvl w:val="0"/>
          <w:numId w:val="14"/>
        </w:numPr>
        <w:bidi/>
        <w:rPr>
          <w:rFonts w:asciiTheme="majorBidi" w:hAnsiTheme="majorBidi" w:cstheme="majorBidi"/>
          <w:sz w:val="28"/>
          <w:szCs w:val="28"/>
          <w:lang w:bidi="ar-DZ"/>
        </w:rPr>
      </w:pPr>
      <w:r w:rsidRPr="00977383">
        <w:rPr>
          <w:rFonts w:asciiTheme="majorBidi" w:hAnsiTheme="majorBidi" w:cstheme="majorBidi" w:hint="cs"/>
          <w:sz w:val="28"/>
          <w:szCs w:val="28"/>
          <w:rtl/>
          <w:lang w:bidi="ar-DZ"/>
        </w:rPr>
        <w:t xml:space="preserve">تحديث حصيلة وضع  الدعائم البيداغوجية عبر الخط </w:t>
      </w:r>
    </w:p>
    <w:p w:rsidR="00977383" w:rsidRPr="00977383" w:rsidRDefault="00977383" w:rsidP="00977383">
      <w:pPr>
        <w:pStyle w:val="Paragraphedeliste"/>
        <w:numPr>
          <w:ilvl w:val="0"/>
          <w:numId w:val="14"/>
        </w:numPr>
        <w:bidi/>
        <w:rPr>
          <w:rFonts w:asciiTheme="majorBidi" w:hAnsiTheme="majorBidi" w:cstheme="majorBidi"/>
          <w:sz w:val="28"/>
          <w:szCs w:val="28"/>
          <w:lang w:bidi="ar-DZ"/>
        </w:rPr>
      </w:pPr>
      <w:r w:rsidRPr="00977383">
        <w:rPr>
          <w:rFonts w:asciiTheme="majorBidi" w:hAnsiTheme="majorBidi" w:cstheme="majorBidi" w:hint="cs"/>
          <w:sz w:val="28"/>
          <w:szCs w:val="28"/>
          <w:rtl/>
          <w:lang w:bidi="ar-DZ"/>
        </w:rPr>
        <w:t>الأعمال التطبيقية</w:t>
      </w:r>
    </w:p>
    <w:p w:rsidR="00F305AA" w:rsidRPr="00977383" w:rsidRDefault="00977383" w:rsidP="00977383">
      <w:pPr>
        <w:pStyle w:val="Paragraphedeliste"/>
        <w:numPr>
          <w:ilvl w:val="0"/>
          <w:numId w:val="14"/>
        </w:numPr>
        <w:bidi/>
        <w:rPr>
          <w:rFonts w:asciiTheme="majorBidi" w:hAnsiTheme="majorBidi" w:cstheme="majorBidi"/>
          <w:lang w:bidi="ar-DZ"/>
        </w:rPr>
      </w:pPr>
      <w:r w:rsidRPr="00977383">
        <w:rPr>
          <w:rFonts w:asciiTheme="majorBidi" w:hAnsiTheme="majorBidi" w:cstheme="majorBidi" w:hint="cs"/>
          <w:sz w:val="28"/>
          <w:szCs w:val="28"/>
          <w:rtl/>
          <w:lang w:bidi="ar-DZ"/>
        </w:rPr>
        <w:t xml:space="preserve">مذكرات التخرج  و إجراء التربصات خارج الكلية  </w:t>
      </w:r>
    </w:p>
    <w:p w:rsidR="00977383" w:rsidRPr="00977383" w:rsidRDefault="00977383" w:rsidP="00977383">
      <w:pPr>
        <w:pStyle w:val="Paragraphedeliste"/>
        <w:numPr>
          <w:ilvl w:val="0"/>
          <w:numId w:val="14"/>
        </w:numPr>
        <w:bidi/>
        <w:rPr>
          <w:rFonts w:asciiTheme="majorBidi" w:hAnsiTheme="majorBidi" w:cstheme="majorBidi"/>
          <w:sz w:val="22"/>
          <w:szCs w:val="22"/>
          <w:rtl/>
          <w:lang w:bidi="ar-DZ"/>
        </w:rPr>
      </w:pPr>
      <w:r w:rsidRPr="00977383">
        <w:rPr>
          <w:rFonts w:asciiTheme="majorBidi" w:hAnsiTheme="majorBidi" w:cstheme="majorBidi" w:hint="cs"/>
          <w:sz w:val="28"/>
          <w:szCs w:val="28"/>
          <w:rtl/>
          <w:lang w:bidi="ar-DZ"/>
        </w:rPr>
        <w:t xml:space="preserve">مشاركة  طلبة الليسانس و الماستر في التظاهرات العلمية </w:t>
      </w:r>
    </w:p>
    <w:p w:rsidR="00F305AA" w:rsidRPr="00977383" w:rsidRDefault="00F305AA" w:rsidP="00977383">
      <w:pPr>
        <w:pStyle w:val="Paragraphedeliste"/>
        <w:bidi/>
        <w:ind w:left="2160"/>
        <w:rPr>
          <w:rFonts w:asciiTheme="majorBidi" w:hAnsiTheme="majorBidi" w:cstheme="majorBidi"/>
          <w:rtl/>
          <w:lang w:bidi="ar-DZ"/>
        </w:rPr>
      </w:pPr>
      <w:r w:rsidRPr="00977383">
        <w:rPr>
          <w:rFonts w:asciiTheme="majorBidi" w:hAnsiTheme="majorBidi" w:cstheme="majorBidi" w:hint="cs"/>
          <w:rtl/>
          <w:lang w:bidi="ar-DZ"/>
        </w:rPr>
        <w:t xml:space="preserve"> </w:t>
      </w:r>
    </w:p>
    <w:p w:rsidR="00F305AA" w:rsidRDefault="00F305AA" w:rsidP="00F305AA">
      <w:pPr>
        <w:pStyle w:val="Paragraphedeliste"/>
        <w:numPr>
          <w:ilvl w:val="0"/>
          <w:numId w:val="1"/>
        </w:numPr>
        <w:bidi/>
        <w:rPr>
          <w:rFonts w:asciiTheme="majorBidi" w:hAnsiTheme="majorBidi" w:cstheme="majorBidi"/>
          <w:b/>
          <w:bCs/>
          <w:lang w:bidi="ar-DZ"/>
        </w:rPr>
      </w:pPr>
      <w:r w:rsidRPr="008905D0">
        <w:rPr>
          <w:rFonts w:asciiTheme="majorBidi" w:hAnsiTheme="majorBidi" w:cstheme="majorBidi" w:hint="cs"/>
          <w:b/>
          <w:bCs/>
          <w:rtl/>
          <w:lang w:bidi="ar-DZ"/>
        </w:rPr>
        <w:t>الدراسات ما بعد التدرج و البحث العلمي و العلاقات الخارجية</w:t>
      </w:r>
    </w:p>
    <w:p w:rsidR="00F305AA" w:rsidRDefault="00F305AA" w:rsidP="00F305AA">
      <w:pPr>
        <w:bidi/>
        <w:rPr>
          <w:rFonts w:asciiTheme="majorBidi" w:hAnsiTheme="majorBidi" w:cstheme="majorBidi"/>
          <w:b/>
          <w:bCs/>
          <w:lang w:bidi="ar-DZ"/>
        </w:rPr>
      </w:pPr>
    </w:p>
    <w:p w:rsidR="00977383" w:rsidRDefault="00977383" w:rsidP="00977383">
      <w:pPr>
        <w:bidi/>
        <w:rPr>
          <w:rFonts w:asciiTheme="majorBidi" w:hAnsiTheme="majorBidi" w:cstheme="majorBidi"/>
          <w:b/>
          <w:bCs/>
          <w:lang w:bidi="ar-DZ"/>
        </w:rPr>
      </w:pPr>
    </w:p>
    <w:p w:rsidR="00977383" w:rsidRDefault="00977383" w:rsidP="00977383">
      <w:pPr>
        <w:bidi/>
        <w:rPr>
          <w:rFonts w:asciiTheme="majorBidi" w:hAnsiTheme="majorBidi" w:cstheme="majorBidi"/>
          <w:b/>
          <w:bCs/>
          <w:lang w:bidi="ar-DZ"/>
        </w:rPr>
      </w:pPr>
    </w:p>
    <w:p w:rsidR="00977383" w:rsidRPr="0066774E" w:rsidRDefault="00977383" w:rsidP="00977383">
      <w:pPr>
        <w:bidi/>
        <w:rPr>
          <w:rFonts w:asciiTheme="majorBidi" w:hAnsiTheme="majorBidi" w:cstheme="majorBidi"/>
          <w:b/>
          <w:bCs/>
          <w:lang w:bidi="ar-DZ"/>
        </w:rPr>
      </w:pPr>
      <w:bookmarkStart w:id="0" w:name="_GoBack"/>
      <w:bookmarkEnd w:id="0"/>
    </w:p>
    <w:p w:rsidR="00F305AA" w:rsidRDefault="00F305AA" w:rsidP="00977383">
      <w:pPr>
        <w:pStyle w:val="Paragraphedeliste"/>
        <w:numPr>
          <w:ilvl w:val="0"/>
          <w:numId w:val="5"/>
        </w:numPr>
        <w:bidi/>
        <w:rPr>
          <w:rFonts w:asciiTheme="majorBidi" w:hAnsiTheme="majorBidi" w:cstheme="majorBidi"/>
          <w:b/>
          <w:bCs/>
          <w:sz w:val="28"/>
          <w:szCs w:val="28"/>
          <w:lang w:bidi="ar-DZ"/>
        </w:rPr>
      </w:pPr>
      <w:r w:rsidRPr="00EF13CA">
        <w:rPr>
          <w:rFonts w:asciiTheme="majorBidi" w:hAnsiTheme="majorBidi" w:cstheme="majorBidi" w:hint="cs"/>
          <w:b/>
          <w:bCs/>
          <w:sz w:val="28"/>
          <w:szCs w:val="28"/>
          <w:rtl/>
          <w:lang w:bidi="ar-DZ"/>
        </w:rPr>
        <w:lastRenderedPageBreak/>
        <w:t xml:space="preserve">الانضباط في العمل </w:t>
      </w:r>
    </w:p>
    <w:p w:rsidR="00EF13CA" w:rsidRPr="00EF13CA" w:rsidRDefault="00EF13CA" w:rsidP="00EF13CA">
      <w:pPr>
        <w:pStyle w:val="Paragraphedeliste"/>
        <w:bidi/>
        <w:ind w:left="1352"/>
        <w:rPr>
          <w:rFonts w:asciiTheme="majorBidi" w:hAnsiTheme="majorBidi" w:cstheme="majorBidi"/>
          <w:b/>
          <w:bCs/>
          <w:sz w:val="28"/>
          <w:szCs w:val="28"/>
          <w:lang w:bidi="ar-DZ"/>
        </w:rPr>
      </w:pPr>
    </w:p>
    <w:p w:rsidR="00F305AA" w:rsidRPr="00EF13CA" w:rsidRDefault="00F305AA" w:rsidP="00EF13CA">
      <w:pPr>
        <w:bidi/>
        <w:spacing w:after="0"/>
        <w:ind w:firstLine="708"/>
        <w:rPr>
          <w:rFonts w:asciiTheme="majorBidi" w:hAnsiTheme="majorBidi" w:cstheme="majorBidi"/>
          <w:sz w:val="28"/>
          <w:szCs w:val="28"/>
          <w:rtl/>
          <w:lang w:bidi="ar-DZ"/>
        </w:rPr>
      </w:pPr>
      <w:r w:rsidRPr="00EF13CA">
        <w:rPr>
          <w:rFonts w:asciiTheme="majorBidi" w:hAnsiTheme="majorBidi" w:cstheme="majorBidi" w:hint="cs"/>
          <w:sz w:val="28"/>
          <w:szCs w:val="28"/>
          <w:rtl/>
          <w:lang w:bidi="ar-DZ"/>
        </w:rPr>
        <w:t xml:space="preserve">مرة أخرى ذكر عميد الكلية رؤساء الأقسام بضرورة السهر على الانضباط  في العمل و حث الموظفين </w:t>
      </w:r>
      <w:r w:rsidR="000A5DFD" w:rsidRPr="00EF13CA">
        <w:rPr>
          <w:rFonts w:asciiTheme="majorBidi" w:hAnsiTheme="majorBidi" w:cstheme="majorBidi" w:hint="cs"/>
          <w:sz w:val="28"/>
          <w:szCs w:val="28"/>
          <w:rtl/>
          <w:lang w:bidi="ar-DZ"/>
        </w:rPr>
        <w:t>الإداريين</w:t>
      </w:r>
      <w:r w:rsidRPr="00EF13CA">
        <w:rPr>
          <w:rFonts w:asciiTheme="majorBidi" w:hAnsiTheme="majorBidi" w:cstheme="majorBidi" w:hint="cs"/>
          <w:sz w:val="28"/>
          <w:szCs w:val="28"/>
          <w:rtl/>
          <w:lang w:bidi="ar-DZ"/>
        </w:rPr>
        <w:t xml:space="preserve"> و المهندسين و التقنيين و المكتبين و </w:t>
      </w:r>
      <w:r w:rsidR="000A5DFD" w:rsidRPr="00EF13CA">
        <w:rPr>
          <w:rFonts w:asciiTheme="majorBidi" w:hAnsiTheme="majorBidi" w:cstheme="majorBidi" w:hint="cs"/>
          <w:sz w:val="28"/>
          <w:szCs w:val="28"/>
          <w:rtl/>
          <w:lang w:bidi="ar-DZ"/>
        </w:rPr>
        <w:t>أعوان</w:t>
      </w:r>
      <w:r w:rsidRPr="00EF13CA">
        <w:rPr>
          <w:rFonts w:asciiTheme="majorBidi" w:hAnsiTheme="majorBidi" w:cstheme="majorBidi" w:hint="cs"/>
          <w:sz w:val="28"/>
          <w:szCs w:val="28"/>
          <w:rtl/>
          <w:lang w:bidi="ar-DZ"/>
        </w:rPr>
        <w:t xml:space="preserve"> الخدمة و كل </w:t>
      </w:r>
      <w:r w:rsidR="000A5DFD" w:rsidRPr="00EF13CA">
        <w:rPr>
          <w:rFonts w:asciiTheme="majorBidi" w:hAnsiTheme="majorBidi" w:cstheme="majorBidi" w:hint="cs"/>
          <w:sz w:val="28"/>
          <w:szCs w:val="28"/>
          <w:rtl/>
          <w:lang w:bidi="ar-DZ"/>
        </w:rPr>
        <w:t>مسئولي</w:t>
      </w:r>
      <w:r w:rsidRPr="00EF13CA">
        <w:rPr>
          <w:rFonts w:asciiTheme="majorBidi" w:hAnsiTheme="majorBidi" w:cstheme="majorBidi" w:hint="cs"/>
          <w:sz w:val="28"/>
          <w:szCs w:val="28"/>
          <w:rtl/>
          <w:lang w:bidi="ar-DZ"/>
        </w:rPr>
        <w:t xml:space="preserve"> المصالح بالكلية </w:t>
      </w:r>
      <w:r w:rsidR="000A5DFD" w:rsidRPr="00EF13CA">
        <w:rPr>
          <w:rFonts w:asciiTheme="majorBidi" w:hAnsiTheme="majorBidi" w:cstheme="majorBidi" w:hint="cs"/>
          <w:sz w:val="28"/>
          <w:szCs w:val="28"/>
          <w:rtl/>
          <w:lang w:bidi="ar-DZ"/>
        </w:rPr>
        <w:t>أو</w:t>
      </w:r>
      <w:r w:rsidRPr="00EF13CA">
        <w:rPr>
          <w:rFonts w:asciiTheme="majorBidi" w:hAnsiTheme="majorBidi" w:cstheme="majorBidi" w:hint="cs"/>
          <w:sz w:val="28"/>
          <w:szCs w:val="28"/>
          <w:rtl/>
          <w:lang w:bidi="ar-DZ"/>
        </w:rPr>
        <w:t xml:space="preserve"> </w:t>
      </w:r>
      <w:r w:rsidR="000A5DFD" w:rsidRPr="00EF13CA">
        <w:rPr>
          <w:rFonts w:asciiTheme="majorBidi" w:hAnsiTheme="majorBidi" w:cstheme="majorBidi" w:hint="cs"/>
          <w:sz w:val="28"/>
          <w:szCs w:val="28"/>
          <w:rtl/>
          <w:lang w:bidi="ar-DZ"/>
        </w:rPr>
        <w:t>الأقسام</w:t>
      </w:r>
      <w:r w:rsidRPr="00EF13CA">
        <w:rPr>
          <w:rFonts w:asciiTheme="majorBidi" w:hAnsiTheme="majorBidi" w:cstheme="majorBidi" w:hint="cs"/>
          <w:sz w:val="28"/>
          <w:szCs w:val="28"/>
          <w:rtl/>
          <w:lang w:bidi="ar-DZ"/>
        </w:rPr>
        <w:t xml:space="preserve"> على احترام ما يلي</w:t>
      </w:r>
      <w:r w:rsidR="000A5DFD" w:rsidRPr="00EF13CA">
        <w:rPr>
          <w:rFonts w:asciiTheme="majorBidi" w:hAnsiTheme="majorBidi" w:cstheme="majorBidi" w:hint="cs"/>
          <w:sz w:val="28"/>
          <w:szCs w:val="28"/>
          <w:rtl/>
          <w:lang w:bidi="ar-DZ"/>
        </w:rPr>
        <w:t>:</w:t>
      </w:r>
      <w:r w:rsidRPr="00EF13CA">
        <w:rPr>
          <w:rFonts w:asciiTheme="majorBidi" w:hAnsiTheme="majorBidi" w:cstheme="majorBidi" w:hint="cs"/>
          <w:sz w:val="28"/>
          <w:szCs w:val="28"/>
          <w:rtl/>
          <w:lang w:bidi="ar-DZ"/>
        </w:rPr>
        <w:t xml:space="preserve"> </w:t>
      </w:r>
    </w:p>
    <w:p w:rsidR="00F305AA" w:rsidRPr="00EF13CA" w:rsidRDefault="00F305AA" w:rsidP="00977383">
      <w:pPr>
        <w:pStyle w:val="Paragraphedeliste"/>
        <w:numPr>
          <w:ilvl w:val="0"/>
          <w:numId w:val="2"/>
        </w:numPr>
        <w:bidi/>
        <w:rPr>
          <w:rFonts w:asciiTheme="majorBidi" w:hAnsiTheme="majorBidi" w:cstheme="majorBidi"/>
          <w:sz w:val="28"/>
          <w:szCs w:val="28"/>
          <w:lang w:bidi="ar-DZ"/>
        </w:rPr>
      </w:pPr>
      <w:r w:rsidRPr="00EF13CA">
        <w:rPr>
          <w:rFonts w:asciiTheme="majorBidi" w:hAnsiTheme="majorBidi" w:cstheme="majorBidi" w:hint="cs"/>
          <w:sz w:val="28"/>
          <w:szCs w:val="28"/>
          <w:rtl/>
          <w:lang w:bidi="ar-DZ"/>
        </w:rPr>
        <w:t xml:space="preserve"> مواعيد العمل عند الدخول و الخروج </w:t>
      </w:r>
    </w:p>
    <w:p w:rsidR="00F305AA" w:rsidRPr="00EF13CA" w:rsidRDefault="000A5DFD" w:rsidP="00977383">
      <w:pPr>
        <w:pStyle w:val="Paragraphedeliste"/>
        <w:numPr>
          <w:ilvl w:val="0"/>
          <w:numId w:val="2"/>
        </w:numPr>
        <w:bidi/>
        <w:rPr>
          <w:rFonts w:asciiTheme="majorBidi" w:hAnsiTheme="majorBidi" w:cstheme="majorBidi"/>
          <w:sz w:val="28"/>
          <w:szCs w:val="28"/>
          <w:lang w:bidi="ar-DZ"/>
        </w:rPr>
      </w:pPr>
      <w:r w:rsidRPr="00EF13CA">
        <w:rPr>
          <w:rFonts w:asciiTheme="majorBidi" w:hAnsiTheme="majorBidi" w:cstheme="majorBidi" w:hint="cs"/>
          <w:sz w:val="28"/>
          <w:szCs w:val="28"/>
          <w:rtl/>
          <w:lang w:bidi="ar-DZ"/>
        </w:rPr>
        <w:t>الغياب غير مسموح به  دون مب</w:t>
      </w:r>
      <w:r w:rsidR="00F305AA" w:rsidRPr="00EF13CA">
        <w:rPr>
          <w:rFonts w:asciiTheme="majorBidi" w:hAnsiTheme="majorBidi" w:cstheme="majorBidi" w:hint="cs"/>
          <w:sz w:val="28"/>
          <w:szCs w:val="28"/>
          <w:rtl/>
          <w:lang w:bidi="ar-DZ"/>
        </w:rPr>
        <w:t>ر</w:t>
      </w:r>
      <w:r w:rsidRPr="00EF13CA">
        <w:rPr>
          <w:rFonts w:asciiTheme="majorBidi" w:hAnsiTheme="majorBidi" w:cstheme="majorBidi" w:hint="cs"/>
          <w:sz w:val="28"/>
          <w:szCs w:val="28"/>
          <w:rtl/>
          <w:lang w:bidi="ar-DZ"/>
        </w:rPr>
        <w:t>ر</w:t>
      </w:r>
    </w:p>
    <w:p w:rsidR="00F305AA" w:rsidRPr="00EF13CA" w:rsidRDefault="000A5DFD" w:rsidP="00977383">
      <w:pPr>
        <w:pStyle w:val="Paragraphedeliste"/>
        <w:numPr>
          <w:ilvl w:val="0"/>
          <w:numId w:val="2"/>
        </w:numPr>
        <w:bidi/>
        <w:rPr>
          <w:rFonts w:asciiTheme="majorBidi" w:hAnsiTheme="majorBidi" w:cstheme="majorBidi"/>
          <w:sz w:val="28"/>
          <w:szCs w:val="28"/>
          <w:lang w:bidi="ar-DZ"/>
        </w:rPr>
      </w:pPr>
      <w:r w:rsidRPr="00EF13CA">
        <w:rPr>
          <w:rFonts w:asciiTheme="majorBidi" w:hAnsiTheme="majorBidi" w:cstheme="majorBidi" w:hint="cs"/>
          <w:sz w:val="28"/>
          <w:szCs w:val="28"/>
          <w:rtl/>
          <w:lang w:bidi="ar-DZ"/>
        </w:rPr>
        <w:t>الإمضاء</w:t>
      </w:r>
      <w:r w:rsidR="00F305AA" w:rsidRPr="00EF13CA">
        <w:rPr>
          <w:rFonts w:asciiTheme="majorBidi" w:hAnsiTheme="majorBidi" w:cstheme="majorBidi" w:hint="cs"/>
          <w:sz w:val="28"/>
          <w:szCs w:val="28"/>
          <w:rtl/>
          <w:lang w:bidi="ar-DZ"/>
        </w:rPr>
        <w:t xml:space="preserve"> على وثيقة الحضور </w:t>
      </w:r>
      <w:r w:rsidRPr="00EF13CA">
        <w:rPr>
          <w:rFonts w:asciiTheme="majorBidi" w:hAnsiTheme="majorBidi" w:cstheme="majorBidi" w:hint="cs"/>
          <w:sz w:val="28"/>
          <w:szCs w:val="28"/>
          <w:rtl/>
          <w:lang w:bidi="ar-DZ"/>
        </w:rPr>
        <w:t>إجبارية</w:t>
      </w:r>
      <w:r w:rsidR="00F305AA" w:rsidRPr="00EF13CA">
        <w:rPr>
          <w:rFonts w:asciiTheme="majorBidi" w:hAnsiTheme="majorBidi" w:cstheme="majorBidi" w:hint="cs"/>
          <w:sz w:val="28"/>
          <w:szCs w:val="28"/>
          <w:rtl/>
          <w:lang w:bidi="ar-DZ"/>
        </w:rPr>
        <w:t xml:space="preserve"> على الجميع</w:t>
      </w:r>
    </w:p>
    <w:p w:rsidR="00F305AA" w:rsidRPr="00EF13CA" w:rsidRDefault="00F305AA" w:rsidP="00977383">
      <w:pPr>
        <w:pStyle w:val="Paragraphedeliste"/>
        <w:numPr>
          <w:ilvl w:val="0"/>
          <w:numId w:val="2"/>
        </w:numPr>
        <w:bidi/>
        <w:rPr>
          <w:rFonts w:asciiTheme="majorBidi" w:hAnsiTheme="majorBidi" w:cstheme="majorBidi"/>
          <w:sz w:val="28"/>
          <w:szCs w:val="28"/>
          <w:lang w:bidi="ar-DZ"/>
        </w:rPr>
      </w:pPr>
      <w:r w:rsidRPr="00EF13CA">
        <w:rPr>
          <w:rFonts w:asciiTheme="majorBidi" w:hAnsiTheme="majorBidi" w:cstheme="majorBidi" w:hint="cs"/>
          <w:sz w:val="28"/>
          <w:szCs w:val="28"/>
          <w:rtl/>
          <w:lang w:bidi="ar-DZ"/>
        </w:rPr>
        <w:t>الخروج عند الحاجة بع</w:t>
      </w:r>
      <w:r w:rsidR="000A5DFD" w:rsidRPr="00EF13CA">
        <w:rPr>
          <w:rFonts w:asciiTheme="majorBidi" w:hAnsiTheme="majorBidi" w:cstheme="majorBidi" w:hint="cs"/>
          <w:sz w:val="28"/>
          <w:szCs w:val="28"/>
          <w:rtl/>
          <w:lang w:bidi="ar-DZ"/>
        </w:rPr>
        <w:t>د</w:t>
      </w:r>
      <w:r w:rsidRPr="00EF13CA">
        <w:rPr>
          <w:rFonts w:asciiTheme="majorBidi" w:hAnsiTheme="majorBidi" w:cstheme="majorBidi" w:hint="cs"/>
          <w:sz w:val="28"/>
          <w:szCs w:val="28"/>
          <w:rtl/>
          <w:lang w:bidi="ar-DZ"/>
        </w:rPr>
        <w:t xml:space="preserve"> طلب </w:t>
      </w:r>
      <w:r w:rsidR="000A5DFD" w:rsidRPr="00EF13CA">
        <w:rPr>
          <w:rFonts w:asciiTheme="majorBidi" w:hAnsiTheme="majorBidi" w:cstheme="majorBidi" w:hint="cs"/>
          <w:sz w:val="28"/>
          <w:szCs w:val="28"/>
          <w:rtl/>
          <w:lang w:bidi="ar-DZ"/>
        </w:rPr>
        <w:t>الإذن من المسئول المباشر بوثيقة يؤشر عليها من طرف المصالح المختصة</w:t>
      </w:r>
    </w:p>
    <w:p w:rsidR="00F305AA" w:rsidRPr="00EF13CA" w:rsidRDefault="00F305AA" w:rsidP="00977383">
      <w:pPr>
        <w:pStyle w:val="Paragraphedeliste"/>
        <w:numPr>
          <w:ilvl w:val="0"/>
          <w:numId w:val="2"/>
        </w:numPr>
        <w:bidi/>
        <w:rPr>
          <w:rFonts w:asciiTheme="majorBidi" w:hAnsiTheme="majorBidi" w:cstheme="majorBidi"/>
          <w:sz w:val="28"/>
          <w:szCs w:val="28"/>
          <w:lang w:bidi="ar-DZ"/>
        </w:rPr>
      </w:pPr>
      <w:r w:rsidRPr="00EF13CA">
        <w:rPr>
          <w:rFonts w:asciiTheme="majorBidi" w:hAnsiTheme="majorBidi" w:cstheme="majorBidi" w:hint="cs"/>
          <w:sz w:val="28"/>
          <w:szCs w:val="28"/>
          <w:rtl/>
          <w:lang w:bidi="ar-DZ"/>
        </w:rPr>
        <w:t>التجمع داخل المكاتب غير مسموح به</w:t>
      </w:r>
    </w:p>
    <w:p w:rsidR="00F305AA" w:rsidRPr="00EF13CA" w:rsidRDefault="00F305AA" w:rsidP="00977383">
      <w:pPr>
        <w:pStyle w:val="Paragraphedeliste"/>
        <w:numPr>
          <w:ilvl w:val="0"/>
          <w:numId w:val="2"/>
        </w:numPr>
        <w:bidi/>
        <w:rPr>
          <w:rFonts w:asciiTheme="majorBidi" w:hAnsiTheme="majorBidi" w:cstheme="majorBidi"/>
          <w:sz w:val="28"/>
          <w:szCs w:val="28"/>
          <w:lang w:bidi="ar-DZ"/>
        </w:rPr>
      </w:pPr>
      <w:r w:rsidRPr="00EF13CA">
        <w:rPr>
          <w:rFonts w:asciiTheme="majorBidi" w:hAnsiTheme="majorBidi" w:cstheme="majorBidi" w:hint="cs"/>
          <w:sz w:val="28"/>
          <w:szCs w:val="28"/>
          <w:rtl/>
          <w:lang w:bidi="ar-DZ"/>
        </w:rPr>
        <w:t>احترام البرتوكول الصحي</w:t>
      </w:r>
    </w:p>
    <w:p w:rsidR="00F305AA" w:rsidRPr="00EF13CA" w:rsidRDefault="000A5DFD" w:rsidP="00977383">
      <w:pPr>
        <w:pStyle w:val="Paragraphedeliste"/>
        <w:numPr>
          <w:ilvl w:val="0"/>
          <w:numId w:val="2"/>
        </w:numPr>
        <w:bidi/>
        <w:rPr>
          <w:rFonts w:asciiTheme="majorBidi" w:hAnsiTheme="majorBidi" w:cstheme="majorBidi"/>
          <w:sz w:val="28"/>
          <w:szCs w:val="28"/>
          <w:rtl/>
          <w:lang w:bidi="ar-DZ"/>
        </w:rPr>
      </w:pPr>
      <w:r w:rsidRPr="00EF13CA">
        <w:rPr>
          <w:rFonts w:asciiTheme="majorBidi" w:hAnsiTheme="majorBidi" w:cstheme="majorBidi" w:hint="cs"/>
          <w:sz w:val="28"/>
          <w:szCs w:val="28"/>
          <w:rtl/>
          <w:lang w:bidi="ar-DZ"/>
        </w:rPr>
        <w:t xml:space="preserve">وغيرها من الأمور التي تضبط قوانين أخلاقيات المهنة الجامعية </w:t>
      </w:r>
    </w:p>
    <w:p w:rsidR="00F305AA" w:rsidRPr="00EF13CA" w:rsidRDefault="00F305AA" w:rsidP="00F305AA">
      <w:pPr>
        <w:pStyle w:val="Paragraphedeliste"/>
        <w:bidi/>
        <w:ind w:left="1352"/>
        <w:rPr>
          <w:rFonts w:asciiTheme="majorBidi" w:hAnsiTheme="majorBidi" w:cstheme="majorBidi"/>
          <w:b/>
          <w:bCs/>
          <w:sz w:val="28"/>
          <w:szCs w:val="28"/>
          <w:rtl/>
          <w:lang w:bidi="ar-DZ"/>
        </w:rPr>
      </w:pPr>
    </w:p>
    <w:p w:rsidR="00EF13CA" w:rsidRDefault="00EF13CA" w:rsidP="00977383">
      <w:pPr>
        <w:pStyle w:val="Paragraphedeliste"/>
        <w:numPr>
          <w:ilvl w:val="0"/>
          <w:numId w:val="5"/>
        </w:numPr>
        <w:bidi/>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الحكامة في التسيير </w:t>
      </w:r>
    </w:p>
    <w:p w:rsidR="000C3559" w:rsidRDefault="000C3559" w:rsidP="000C3559">
      <w:pPr>
        <w:pStyle w:val="Paragraphedeliste"/>
        <w:bidi/>
        <w:ind w:left="1352"/>
        <w:rPr>
          <w:rFonts w:asciiTheme="majorBidi" w:hAnsiTheme="majorBidi" w:cstheme="majorBidi"/>
          <w:b/>
          <w:bCs/>
          <w:sz w:val="28"/>
          <w:szCs w:val="28"/>
          <w:lang w:bidi="ar-DZ"/>
        </w:rPr>
      </w:pPr>
    </w:p>
    <w:p w:rsidR="00EF13CA" w:rsidRDefault="00EF13CA" w:rsidP="000C3559">
      <w:pPr>
        <w:bidi/>
        <w:spacing w:after="0"/>
        <w:ind w:firstLine="708"/>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ذكر عميد الكلية رؤساء </w:t>
      </w:r>
      <w:r w:rsidR="000C3559">
        <w:rPr>
          <w:rFonts w:asciiTheme="majorBidi" w:hAnsiTheme="majorBidi" w:cstheme="majorBidi" w:hint="cs"/>
          <w:sz w:val="28"/>
          <w:szCs w:val="28"/>
          <w:rtl/>
          <w:lang w:bidi="ar-DZ"/>
        </w:rPr>
        <w:t>الأقسام</w:t>
      </w:r>
      <w:r>
        <w:rPr>
          <w:rFonts w:asciiTheme="majorBidi" w:hAnsiTheme="majorBidi" w:cstheme="majorBidi" w:hint="cs"/>
          <w:sz w:val="28"/>
          <w:szCs w:val="28"/>
          <w:rtl/>
          <w:lang w:bidi="ar-DZ"/>
        </w:rPr>
        <w:t xml:space="preserve"> بالمراسلة و التع</w:t>
      </w:r>
      <w:r w:rsidR="000C3559">
        <w:rPr>
          <w:rFonts w:asciiTheme="majorBidi" w:hAnsiTheme="majorBidi" w:cstheme="majorBidi" w:hint="cs"/>
          <w:sz w:val="28"/>
          <w:szCs w:val="28"/>
          <w:rtl/>
          <w:lang w:bidi="ar-DZ"/>
        </w:rPr>
        <w:t>ليم</w:t>
      </w:r>
      <w:r>
        <w:rPr>
          <w:rFonts w:asciiTheme="majorBidi" w:hAnsiTheme="majorBidi" w:cstheme="majorBidi" w:hint="cs"/>
          <w:sz w:val="28"/>
          <w:szCs w:val="28"/>
          <w:rtl/>
          <w:lang w:bidi="ar-DZ"/>
        </w:rPr>
        <w:t>ة رقم 13 المؤرخة في 28 جانفي 2021 الصادرة عن رئيس الجامع</w:t>
      </w:r>
      <w:r w:rsidR="000C3559">
        <w:rPr>
          <w:rFonts w:asciiTheme="majorBidi" w:hAnsiTheme="majorBidi" w:cstheme="majorBidi" w:hint="cs"/>
          <w:sz w:val="28"/>
          <w:szCs w:val="28"/>
          <w:rtl/>
          <w:lang w:bidi="ar-DZ"/>
        </w:rPr>
        <w:t>ة</w:t>
      </w:r>
      <w:r>
        <w:rPr>
          <w:rFonts w:asciiTheme="majorBidi" w:hAnsiTheme="majorBidi" w:cstheme="majorBidi" w:hint="cs"/>
          <w:sz w:val="28"/>
          <w:szCs w:val="28"/>
          <w:rtl/>
          <w:lang w:bidi="ar-DZ"/>
        </w:rPr>
        <w:t xml:space="preserve"> المتعلقة بمذكرة </w:t>
      </w:r>
      <w:r w:rsidR="000C3559">
        <w:rPr>
          <w:rFonts w:asciiTheme="majorBidi" w:hAnsiTheme="majorBidi" w:cstheme="majorBidi" w:hint="cs"/>
          <w:sz w:val="28"/>
          <w:szCs w:val="28"/>
          <w:rtl/>
          <w:lang w:bidi="ar-DZ"/>
        </w:rPr>
        <w:t>مصلحيه</w:t>
      </w:r>
      <w:r>
        <w:rPr>
          <w:rFonts w:asciiTheme="majorBidi" w:hAnsiTheme="majorBidi" w:cstheme="majorBidi" w:hint="cs"/>
          <w:sz w:val="28"/>
          <w:szCs w:val="28"/>
          <w:rtl/>
          <w:lang w:bidi="ar-DZ"/>
        </w:rPr>
        <w:t xml:space="preserve"> بخصوص الحكامة </w:t>
      </w:r>
      <w:r w:rsidR="000C3559">
        <w:rPr>
          <w:rFonts w:asciiTheme="majorBidi" w:hAnsiTheme="majorBidi" w:cstheme="majorBidi" w:hint="cs"/>
          <w:sz w:val="28"/>
          <w:szCs w:val="28"/>
          <w:rtl/>
          <w:lang w:bidi="ar-DZ"/>
        </w:rPr>
        <w:t>الإدارية</w:t>
      </w:r>
      <w:r>
        <w:rPr>
          <w:rFonts w:asciiTheme="majorBidi" w:hAnsiTheme="majorBidi" w:cstheme="majorBidi" w:hint="cs"/>
          <w:sz w:val="28"/>
          <w:szCs w:val="28"/>
          <w:rtl/>
          <w:lang w:bidi="ar-DZ"/>
        </w:rPr>
        <w:t xml:space="preserve"> ( توصيات عامة الموجهة </w:t>
      </w:r>
      <w:r w:rsidR="000C3559">
        <w:rPr>
          <w:rFonts w:asciiTheme="majorBidi" w:hAnsiTheme="majorBidi" w:cstheme="majorBidi" w:hint="cs"/>
          <w:sz w:val="28"/>
          <w:szCs w:val="28"/>
          <w:rtl/>
          <w:lang w:bidi="ar-DZ"/>
        </w:rPr>
        <w:t>إلى</w:t>
      </w:r>
      <w:r>
        <w:rPr>
          <w:rFonts w:asciiTheme="majorBidi" w:hAnsiTheme="majorBidi" w:cstheme="majorBidi" w:hint="cs"/>
          <w:sz w:val="28"/>
          <w:szCs w:val="28"/>
          <w:rtl/>
          <w:lang w:bidi="ar-DZ"/>
        </w:rPr>
        <w:t xml:space="preserve"> مختلف المصالح و المتعلقة بما يلي:</w:t>
      </w:r>
    </w:p>
    <w:p w:rsidR="00EF13CA" w:rsidRDefault="000C3559" w:rsidP="00977383">
      <w:pPr>
        <w:pStyle w:val="Paragraphedeliste"/>
        <w:numPr>
          <w:ilvl w:val="0"/>
          <w:numId w:val="2"/>
        </w:numPr>
        <w:bidi/>
        <w:rPr>
          <w:rFonts w:asciiTheme="majorBidi" w:hAnsiTheme="majorBidi" w:cstheme="majorBidi"/>
          <w:sz w:val="28"/>
          <w:szCs w:val="28"/>
          <w:lang w:bidi="ar-DZ"/>
        </w:rPr>
      </w:pPr>
      <w:r w:rsidRPr="000C3559">
        <w:rPr>
          <w:rFonts w:asciiTheme="majorBidi" w:hAnsiTheme="majorBidi" w:cstheme="majorBidi" w:hint="cs"/>
          <w:sz w:val="28"/>
          <w:szCs w:val="28"/>
          <w:rtl/>
          <w:lang w:bidi="ar-DZ"/>
        </w:rPr>
        <w:t>العدل و المساواة</w:t>
      </w:r>
    </w:p>
    <w:p w:rsidR="000C3559" w:rsidRDefault="000C3559" w:rsidP="00977383">
      <w:pPr>
        <w:pStyle w:val="Paragraphedeliste"/>
        <w:numPr>
          <w:ilvl w:val="0"/>
          <w:numId w:val="2"/>
        </w:numPr>
        <w:bidi/>
        <w:rPr>
          <w:rFonts w:asciiTheme="majorBidi" w:hAnsiTheme="majorBidi" w:cstheme="majorBidi"/>
          <w:sz w:val="28"/>
          <w:szCs w:val="28"/>
          <w:lang w:bidi="ar-DZ"/>
        </w:rPr>
      </w:pPr>
      <w:r>
        <w:rPr>
          <w:rFonts w:asciiTheme="majorBidi" w:hAnsiTheme="majorBidi" w:cstheme="majorBidi" w:hint="cs"/>
          <w:sz w:val="28"/>
          <w:szCs w:val="28"/>
          <w:rtl/>
          <w:lang w:bidi="ar-DZ"/>
        </w:rPr>
        <w:t>عدم التعسف و شرعية القرارات</w:t>
      </w:r>
    </w:p>
    <w:p w:rsidR="000C3559" w:rsidRDefault="000C3559" w:rsidP="00977383">
      <w:pPr>
        <w:pStyle w:val="Paragraphedeliste"/>
        <w:numPr>
          <w:ilvl w:val="0"/>
          <w:numId w:val="2"/>
        </w:numPr>
        <w:bidi/>
        <w:rPr>
          <w:rFonts w:asciiTheme="majorBidi" w:hAnsiTheme="majorBidi" w:cstheme="majorBidi"/>
          <w:sz w:val="28"/>
          <w:szCs w:val="28"/>
          <w:lang w:bidi="ar-DZ"/>
        </w:rPr>
      </w:pPr>
      <w:r>
        <w:rPr>
          <w:rFonts w:asciiTheme="majorBidi" w:hAnsiTheme="majorBidi" w:cstheme="majorBidi" w:hint="cs"/>
          <w:sz w:val="28"/>
          <w:szCs w:val="28"/>
          <w:rtl/>
          <w:lang w:bidi="ar-DZ"/>
        </w:rPr>
        <w:t>الشفافية</w:t>
      </w:r>
    </w:p>
    <w:p w:rsidR="000C3559" w:rsidRDefault="000C3559" w:rsidP="00977383">
      <w:pPr>
        <w:pStyle w:val="Paragraphedeliste"/>
        <w:numPr>
          <w:ilvl w:val="0"/>
          <w:numId w:val="2"/>
        </w:numPr>
        <w:bidi/>
        <w:rPr>
          <w:rFonts w:asciiTheme="majorBidi" w:hAnsiTheme="majorBidi" w:cstheme="majorBidi"/>
          <w:sz w:val="28"/>
          <w:szCs w:val="28"/>
          <w:lang w:bidi="ar-DZ"/>
        </w:rPr>
      </w:pPr>
      <w:r>
        <w:rPr>
          <w:rFonts w:asciiTheme="majorBidi" w:hAnsiTheme="majorBidi" w:cstheme="majorBidi" w:hint="cs"/>
          <w:sz w:val="28"/>
          <w:szCs w:val="28"/>
          <w:rtl/>
          <w:lang w:bidi="ar-DZ"/>
        </w:rPr>
        <w:t>الحق في الإصغاء و واجب الرد</w:t>
      </w:r>
    </w:p>
    <w:p w:rsidR="000C3559" w:rsidRPr="000C3559" w:rsidRDefault="000C3559" w:rsidP="00977383">
      <w:pPr>
        <w:pStyle w:val="Paragraphedeliste"/>
        <w:numPr>
          <w:ilvl w:val="0"/>
          <w:numId w:val="2"/>
        </w:num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حفظ سرية الملفات و المداولات </w:t>
      </w:r>
    </w:p>
    <w:p w:rsidR="000C3559" w:rsidRPr="00EF13CA" w:rsidRDefault="000C3559" w:rsidP="000C3559">
      <w:pPr>
        <w:bidi/>
        <w:ind w:left="992"/>
        <w:rPr>
          <w:rFonts w:asciiTheme="majorBidi" w:hAnsiTheme="majorBidi" w:cstheme="majorBidi"/>
          <w:sz w:val="28"/>
          <w:szCs w:val="28"/>
          <w:lang w:bidi="ar-DZ"/>
        </w:rPr>
      </w:pPr>
    </w:p>
    <w:p w:rsidR="00F305AA" w:rsidRDefault="000A5DFD" w:rsidP="00977383">
      <w:pPr>
        <w:pStyle w:val="Paragraphedeliste"/>
        <w:numPr>
          <w:ilvl w:val="0"/>
          <w:numId w:val="5"/>
        </w:numPr>
        <w:bidi/>
        <w:rPr>
          <w:rFonts w:asciiTheme="majorBidi" w:hAnsiTheme="majorBidi" w:cstheme="majorBidi"/>
          <w:b/>
          <w:bCs/>
          <w:sz w:val="28"/>
          <w:szCs w:val="28"/>
          <w:lang w:bidi="ar-DZ"/>
        </w:rPr>
      </w:pPr>
      <w:r w:rsidRPr="00EF13CA">
        <w:rPr>
          <w:rFonts w:asciiTheme="majorBidi" w:hAnsiTheme="majorBidi" w:cstheme="majorBidi" w:hint="cs"/>
          <w:b/>
          <w:bCs/>
          <w:sz w:val="28"/>
          <w:szCs w:val="28"/>
          <w:rtl/>
          <w:lang w:bidi="ar-DZ"/>
        </w:rPr>
        <w:t>ا</w:t>
      </w:r>
      <w:r w:rsidR="00F305AA" w:rsidRPr="00EF13CA">
        <w:rPr>
          <w:rFonts w:asciiTheme="majorBidi" w:hAnsiTheme="majorBidi" w:cstheme="majorBidi" w:hint="cs"/>
          <w:b/>
          <w:bCs/>
          <w:sz w:val="28"/>
          <w:szCs w:val="28"/>
          <w:rtl/>
          <w:lang w:bidi="ar-DZ"/>
        </w:rPr>
        <w:t xml:space="preserve">لبيداغوجيا </w:t>
      </w:r>
    </w:p>
    <w:p w:rsidR="00EF13CA" w:rsidRPr="00EF13CA" w:rsidRDefault="00EF13CA" w:rsidP="00EF13CA">
      <w:pPr>
        <w:pStyle w:val="Paragraphedeliste"/>
        <w:bidi/>
        <w:ind w:left="1352"/>
        <w:rPr>
          <w:rFonts w:asciiTheme="majorBidi" w:hAnsiTheme="majorBidi" w:cstheme="majorBidi"/>
          <w:b/>
          <w:bCs/>
          <w:sz w:val="28"/>
          <w:szCs w:val="28"/>
          <w:lang w:bidi="ar-DZ"/>
        </w:rPr>
      </w:pPr>
    </w:p>
    <w:p w:rsidR="00F305AA" w:rsidRPr="00EF13CA" w:rsidRDefault="00F305AA" w:rsidP="00977383">
      <w:pPr>
        <w:pStyle w:val="Paragraphedeliste"/>
        <w:numPr>
          <w:ilvl w:val="0"/>
          <w:numId w:val="4"/>
        </w:numPr>
        <w:bidi/>
        <w:rPr>
          <w:rFonts w:asciiTheme="majorBidi" w:hAnsiTheme="majorBidi" w:cstheme="majorBidi"/>
          <w:b/>
          <w:bCs/>
          <w:sz w:val="28"/>
          <w:szCs w:val="28"/>
          <w:lang w:bidi="ar-DZ"/>
        </w:rPr>
      </w:pPr>
      <w:r w:rsidRPr="00EF13CA">
        <w:rPr>
          <w:rFonts w:asciiTheme="majorBidi" w:hAnsiTheme="majorBidi" w:cstheme="majorBidi" w:hint="cs"/>
          <w:b/>
          <w:bCs/>
          <w:sz w:val="28"/>
          <w:szCs w:val="28"/>
          <w:rtl/>
          <w:lang w:bidi="ar-DZ"/>
        </w:rPr>
        <w:t>حصيلة السنوية للموسم الجامعي 2019/2020</w:t>
      </w:r>
    </w:p>
    <w:p w:rsidR="00F305AA" w:rsidRPr="00EF13CA" w:rsidRDefault="00F305AA" w:rsidP="00F305AA">
      <w:pPr>
        <w:pStyle w:val="Paragraphedeliste"/>
        <w:bidi/>
        <w:ind w:left="2160"/>
        <w:rPr>
          <w:rFonts w:asciiTheme="majorBidi" w:hAnsiTheme="majorBidi" w:cstheme="majorBidi"/>
          <w:b/>
          <w:bCs/>
          <w:sz w:val="28"/>
          <w:szCs w:val="28"/>
          <w:lang w:bidi="ar-DZ"/>
        </w:rPr>
      </w:pPr>
    </w:p>
    <w:p w:rsidR="00F305AA" w:rsidRPr="00EF13CA" w:rsidRDefault="000A5DFD" w:rsidP="00EF13CA">
      <w:pPr>
        <w:bidi/>
        <w:ind w:firstLine="708"/>
        <w:rPr>
          <w:rFonts w:asciiTheme="majorBidi" w:hAnsiTheme="majorBidi" w:cstheme="majorBidi"/>
          <w:sz w:val="28"/>
          <w:szCs w:val="28"/>
          <w:lang w:bidi="ar-DZ"/>
        </w:rPr>
      </w:pPr>
      <w:r w:rsidRPr="00EF13CA">
        <w:rPr>
          <w:rFonts w:asciiTheme="majorBidi" w:hAnsiTheme="majorBidi" w:cstheme="majorBidi" w:hint="cs"/>
          <w:sz w:val="28"/>
          <w:szCs w:val="28"/>
          <w:rtl/>
          <w:lang w:bidi="ar-DZ"/>
        </w:rPr>
        <w:t xml:space="preserve">ثمن عميد الكلية رؤساء الأقسام  على المجهودات التي بذلت في تقديم الحصيلة السنوية للموسم الجامعي 2019/2020 و التي كانت جد ايجابية من خلال النتائج المتحصل عليه رغم تفشي وباء الكورونا و جائحة الكوفيد 19 من خلال التدابير التي اتخذت و المنهجية التي سير بها ا السداسية الثاني وفق البرتوكول الصحي و اعتماد النتائج المدمج في التكوين ( الحضوري و عن بعد) خلال النشاطات الإدارية و البيداغوجية </w:t>
      </w:r>
    </w:p>
    <w:p w:rsidR="00F305AA" w:rsidRPr="00EF13CA" w:rsidRDefault="00F305AA" w:rsidP="00977383">
      <w:pPr>
        <w:pStyle w:val="Paragraphedeliste"/>
        <w:numPr>
          <w:ilvl w:val="0"/>
          <w:numId w:val="4"/>
        </w:numPr>
        <w:bidi/>
        <w:rPr>
          <w:rFonts w:asciiTheme="majorBidi" w:hAnsiTheme="majorBidi" w:cstheme="majorBidi"/>
          <w:b/>
          <w:bCs/>
          <w:sz w:val="28"/>
          <w:szCs w:val="28"/>
          <w:lang w:bidi="ar-DZ"/>
        </w:rPr>
      </w:pPr>
      <w:r w:rsidRPr="00EF13CA">
        <w:rPr>
          <w:rFonts w:asciiTheme="majorBidi" w:hAnsiTheme="majorBidi" w:cstheme="majorBidi" w:hint="cs"/>
          <w:b/>
          <w:bCs/>
          <w:sz w:val="28"/>
          <w:szCs w:val="28"/>
          <w:rtl/>
          <w:lang w:bidi="ar-DZ"/>
        </w:rPr>
        <w:t xml:space="preserve">تحميل قوائم </w:t>
      </w:r>
      <w:r w:rsidR="000A5DFD" w:rsidRPr="00EF13CA">
        <w:rPr>
          <w:rFonts w:asciiTheme="majorBidi" w:hAnsiTheme="majorBidi" w:cstheme="majorBidi" w:hint="cs"/>
          <w:b/>
          <w:bCs/>
          <w:sz w:val="28"/>
          <w:szCs w:val="28"/>
          <w:rtl/>
          <w:lang w:bidi="ar-DZ"/>
        </w:rPr>
        <w:t>ال</w:t>
      </w:r>
      <w:r w:rsidRPr="00EF13CA">
        <w:rPr>
          <w:rFonts w:asciiTheme="majorBidi" w:hAnsiTheme="majorBidi" w:cstheme="majorBidi" w:hint="cs"/>
          <w:b/>
          <w:bCs/>
          <w:sz w:val="28"/>
          <w:szCs w:val="28"/>
          <w:rtl/>
          <w:lang w:bidi="ar-DZ"/>
        </w:rPr>
        <w:t xml:space="preserve">طلبة على الأرضية الرقمية </w:t>
      </w:r>
      <w:r w:rsidRPr="00EF13CA">
        <w:rPr>
          <w:rFonts w:asciiTheme="majorBidi" w:hAnsiTheme="majorBidi" w:cstheme="majorBidi"/>
          <w:b/>
          <w:bCs/>
          <w:sz w:val="28"/>
          <w:szCs w:val="28"/>
          <w:lang w:bidi="ar-DZ"/>
        </w:rPr>
        <w:t xml:space="preserve">PROGRES </w:t>
      </w:r>
    </w:p>
    <w:p w:rsidR="00F305AA" w:rsidRPr="00EF13CA" w:rsidRDefault="00F305AA" w:rsidP="00F305AA">
      <w:pPr>
        <w:pStyle w:val="Paragraphedeliste"/>
        <w:bidi/>
        <w:ind w:left="2160"/>
        <w:rPr>
          <w:rFonts w:asciiTheme="majorBidi" w:hAnsiTheme="majorBidi" w:cstheme="majorBidi"/>
          <w:b/>
          <w:bCs/>
          <w:sz w:val="28"/>
          <w:szCs w:val="28"/>
          <w:lang w:bidi="ar-DZ"/>
        </w:rPr>
      </w:pPr>
    </w:p>
    <w:p w:rsidR="00F305AA" w:rsidRDefault="000A5DFD" w:rsidP="00F305AA">
      <w:pPr>
        <w:bidi/>
        <w:ind w:firstLine="708"/>
        <w:rPr>
          <w:rFonts w:asciiTheme="majorBidi" w:hAnsiTheme="majorBidi" w:cstheme="majorBidi"/>
          <w:sz w:val="28"/>
          <w:szCs w:val="28"/>
          <w:rtl/>
          <w:lang w:bidi="ar-DZ"/>
        </w:rPr>
      </w:pPr>
      <w:r w:rsidRPr="00EF13CA">
        <w:rPr>
          <w:rFonts w:asciiTheme="majorBidi" w:hAnsiTheme="majorBidi" w:cstheme="majorBidi" w:hint="cs"/>
          <w:sz w:val="28"/>
          <w:szCs w:val="28"/>
          <w:rtl/>
          <w:lang w:bidi="ar-DZ"/>
        </w:rPr>
        <w:t xml:space="preserve">طلب من رؤساء الأقسام الإسراع في تحميل قوائم الطلبة لمختلف السنوات في مرحلتي الليسانس و الماستر على الأرضية الرقمية و توزيعها على الأساتذة و كذا مسئولي الفروع و الاختصاص  و حدد يوم الثلاثاء المقبل تاريخ إنهاء العملية  ، للشروع في المرحلة الثانية من النشاطات البيداغوجية و الدارية لضبط القوائم  و دراسة كل المشاكل التي تعترض الرقمنة للوصول إلى صفر ورق </w:t>
      </w:r>
    </w:p>
    <w:p w:rsidR="000C3559" w:rsidRPr="00EF13CA" w:rsidRDefault="000C3559" w:rsidP="000C3559">
      <w:pPr>
        <w:bidi/>
        <w:ind w:firstLine="708"/>
        <w:rPr>
          <w:rFonts w:asciiTheme="majorBidi" w:hAnsiTheme="majorBidi" w:cstheme="majorBidi"/>
          <w:sz w:val="28"/>
          <w:szCs w:val="28"/>
          <w:lang w:bidi="ar-DZ"/>
        </w:rPr>
      </w:pPr>
    </w:p>
    <w:p w:rsidR="00F305AA" w:rsidRDefault="00F305AA" w:rsidP="00977383">
      <w:pPr>
        <w:pStyle w:val="Paragraphedeliste"/>
        <w:numPr>
          <w:ilvl w:val="0"/>
          <w:numId w:val="4"/>
        </w:numPr>
        <w:bidi/>
        <w:rPr>
          <w:rFonts w:asciiTheme="majorBidi" w:hAnsiTheme="majorBidi" w:cstheme="majorBidi"/>
          <w:b/>
          <w:bCs/>
          <w:sz w:val="28"/>
          <w:szCs w:val="28"/>
          <w:lang w:bidi="ar-DZ"/>
        </w:rPr>
      </w:pPr>
      <w:r w:rsidRPr="00EF13CA">
        <w:rPr>
          <w:rFonts w:asciiTheme="majorBidi" w:hAnsiTheme="majorBidi" w:cstheme="majorBidi" w:hint="cs"/>
          <w:b/>
          <w:bCs/>
          <w:sz w:val="28"/>
          <w:szCs w:val="28"/>
          <w:rtl/>
          <w:lang w:bidi="ar-DZ"/>
        </w:rPr>
        <w:lastRenderedPageBreak/>
        <w:t xml:space="preserve">تحديث حصيلة وضع  الدعائم البيداغوجية عبر الخط </w:t>
      </w:r>
    </w:p>
    <w:p w:rsidR="00EF13CA" w:rsidRPr="00EF13CA" w:rsidRDefault="00EF13CA" w:rsidP="00EF13CA">
      <w:pPr>
        <w:pStyle w:val="Paragraphedeliste"/>
        <w:bidi/>
        <w:ind w:left="2160"/>
        <w:rPr>
          <w:rFonts w:asciiTheme="majorBidi" w:hAnsiTheme="majorBidi" w:cstheme="majorBidi"/>
          <w:b/>
          <w:bCs/>
          <w:sz w:val="28"/>
          <w:szCs w:val="28"/>
          <w:lang w:bidi="ar-DZ"/>
        </w:rPr>
      </w:pPr>
    </w:p>
    <w:p w:rsidR="00F305AA" w:rsidRPr="00EF13CA" w:rsidRDefault="000A5DFD" w:rsidP="00EF13CA">
      <w:pPr>
        <w:bidi/>
        <w:ind w:firstLine="708"/>
        <w:rPr>
          <w:rFonts w:asciiTheme="majorBidi" w:hAnsiTheme="majorBidi" w:cstheme="majorBidi"/>
          <w:sz w:val="28"/>
          <w:szCs w:val="28"/>
          <w:lang w:bidi="ar-DZ"/>
        </w:rPr>
      </w:pPr>
      <w:r w:rsidRPr="00EF13CA">
        <w:rPr>
          <w:rFonts w:asciiTheme="majorBidi" w:hAnsiTheme="majorBidi" w:cstheme="majorBidi" w:hint="cs"/>
          <w:sz w:val="28"/>
          <w:szCs w:val="28"/>
          <w:rtl/>
          <w:lang w:bidi="ar-DZ"/>
        </w:rPr>
        <w:t xml:space="preserve">تم تحديثها </w:t>
      </w:r>
      <w:r w:rsidR="00F305AA" w:rsidRPr="00EF13CA">
        <w:rPr>
          <w:rFonts w:asciiTheme="majorBidi" w:hAnsiTheme="majorBidi" w:cstheme="majorBidi" w:hint="cs"/>
          <w:sz w:val="28"/>
          <w:szCs w:val="28"/>
          <w:rtl/>
          <w:lang w:bidi="ar-DZ"/>
        </w:rPr>
        <w:t xml:space="preserve">حصيلة الروابط المتعلقة بالدروس و الدعائم البيداغوجية عبر شبكة الانترنت للسداسي </w:t>
      </w:r>
      <w:r w:rsidRPr="00EF13CA">
        <w:rPr>
          <w:rFonts w:asciiTheme="majorBidi" w:hAnsiTheme="majorBidi" w:cstheme="majorBidi" w:hint="cs"/>
          <w:sz w:val="28"/>
          <w:szCs w:val="28"/>
          <w:rtl/>
          <w:lang w:bidi="ar-DZ"/>
        </w:rPr>
        <w:t>الأول</w:t>
      </w:r>
      <w:r w:rsidR="00EF13CA" w:rsidRPr="00EF13CA">
        <w:rPr>
          <w:rFonts w:asciiTheme="majorBidi" w:hAnsiTheme="majorBidi" w:cstheme="majorBidi" w:hint="cs"/>
          <w:sz w:val="28"/>
          <w:szCs w:val="28"/>
          <w:rtl/>
          <w:lang w:bidi="ar-DZ"/>
        </w:rPr>
        <w:t xml:space="preserve"> من الموسم الجامعي 2020/2021</w:t>
      </w:r>
      <w:r w:rsidR="00F305AA" w:rsidRPr="00EF13CA">
        <w:rPr>
          <w:rFonts w:asciiTheme="majorBidi" w:hAnsiTheme="majorBidi" w:cstheme="majorBidi" w:hint="cs"/>
          <w:sz w:val="28"/>
          <w:szCs w:val="28"/>
          <w:rtl/>
          <w:lang w:bidi="ar-DZ"/>
        </w:rPr>
        <w:t xml:space="preserve">  وفق ما يلي:</w:t>
      </w:r>
    </w:p>
    <w:p w:rsidR="00EF13CA" w:rsidRPr="00B878DC" w:rsidRDefault="00EF13CA" w:rsidP="00977383">
      <w:pPr>
        <w:numPr>
          <w:ilvl w:val="0"/>
          <w:numId w:val="3"/>
        </w:numPr>
        <w:spacing w:after="0" w:line="240" w:lineRule="auto"/>
        <w:ind w:left="567" w:hanging="567"/>
        <w:rPr>
          <w:rFonts w:ascii="Times New Roman" w:hAnsi="Times New Roman" w:cs="Times New Roman"/>
          <w:b/>
          <w:bCs/>
          <w:sz w:val="26"/>
          <w:szCs w:val="26"/>
        </w:rPr>
      </w:pPr>
      <w:r w:rsidRPr="00B878DC">
        <w:rPr>
          <w:rFonts w:ascii="Times New Roman" w:hAnsi="Times New Roman" w:cs="Times New Roman"/>
          <w:b/>
          <w:bCs/>
          <w:sz w:val="26"/>
          <w:szCs w:val="26"/>
        </w:rPr>
        <w:t>Parcours Licences </w:t>
      </w:r>
      <w:r>
        <w:rPr>
          <w:rFonts w:ascii="Times New Roman" w:hAnsi="Times New Roman" w:cs="Times New Roman"/>
          <w:b/>
          <w:bCs/>
          <w:sz w:val="26"/>
          <w:szCs w:val="26"/>
        </w:rPr>
        <w:t>(L1, L2 et L3)</w:t>
      </w:r>
    </w:p>
    <w:p w:rsidR="00EF13CA" w:rsidRPr="00856E7F" w:rsidRDefault="00EF13CA" w:rsidP="00EF13CA">
      <w:pPr>
        <w:spacing w:after="0" w:line="240" w:lineRule="auto"/>
        <w:ind w:left="1080"/>
        <w:rPr>
          <w:rFonts w:ascii="Times New Roman" w:hAnsi="Times New Roman" w:cs="Times New Roman"/>
          <w:b/>
          <w:bCs/>
          <w:sz w:val="10"/>
          <w:szCs w:val="10"/>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4075"/>
        <w:gridCol w:w="1143"/>
        <w:gridCol w:w="1179"/>
        <w:gridCol w:w="1178"/>
      </w:tblGrid>
      <w:tr w:rsidR="00EF13CA" w:rsidRPr="00EF13CA" w:rsidTr="00EF13CA">
        <w:trPr>
          <w:cantSplit/>
          <w:trHeight w:val="661"/>
          <w:jc w:val="center"/>
        </w:trPr>
        <w:tc>
          <w:tcPr>
            <w:tcW w:w="2473" w:type="dxa"/>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sz w:val="18"/>
                <w:szCs w:val="18"/>
              </w:rPr>
            </w:pPr>
            <w:r w:rsidRPr="00EF13CA">
              <w:rPr>
                <w:rFonts w:ascii="Times New Roman" w:hAnsi="Times New Roman" w:cs="Times New Roman"/>
                <w:b/>
                <w:bCs/>
                <w:sz w:val="18"/>
                <w:szCs w:val="18"/>
              </w:rPr>
              <w:t>Filière</w:t>
            </w:r>
          </w:p>
        </w:tc>
        <w:tc>
          <w:tcPr>
            <w:tcW w:w="4075" w:type="dxa"/>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sz w:val="18"/>
                <w:szCs w:val="18"/>
              </w:rPr>
            </w:pPr>
            <w:r w:rsidRPr="00EF13CA">
              <w:rPr>
                <w:rFonts w:ascii="Times New Roman" w:hAnsi="Times New Roman" w:cs="Times New Roman"/>
                <w:b/>
                <w:bCs/>
                <w:sz w:val="18"/>
                <w:szCs w:val="18"/>
              </w:rPr>
              <w:t>Parcours Licence</w:t>
            </w:r>
          </w:p>
        </w:tc>
        <w:tc>
          <w:tcPr>
            <w:tcW w:w="1143" w:type="dxa"/>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sz w:val="18"/>
                <w:szCs w:val="18"/>
              </w:rPr>
            </w:pPr>
          </w:p>
          <w:p w:rsidR="00EF13CA" w:rsidRPr="00EF13CA" w:rsidRDefault="00EF13CA" w:rsidP="00A756E0">
            <w:pPr>
              <w:spacing w:after="0" w:line="240" w:lineRule="auto"/>
              <w:jc w:val="center"/>
              <w:rPr>
                <w:rFonts w:ascii="Times New Roman" w:hAnsi="Times New Roman" w:cs="Times New Roman"/>
                <w:b/>
                <w:bCs/>
                <w:sz w:val="18"/>
                <w:szCs w:val="18"/>
              </w:rPr>
            </w:pPr>
            <w:r w:rsidRPr="00EF13CA">
              <w:rPr>
                <w:rFonts w:ascii="Times New Roman" w:hAnsi="Times New Roman" w:cs="Times New Roman"/>
                <w:b/>
                <w:bCs/>
                <w:sz w:val="18"/>
                <w:szCs w:val="18"/>
              </w:rPr>
              <w:t xml:space="preserve">Matières enseignées </w:t>
            </w:r>
          </w:p>
          <w:p w:rsidR="00EF13CA" w:rsidRPr="00EF13CA" w:rsidRDefault="00EF13CA" w:rsidP="00A756E0">
            <w:pPr>
              <w:spacing w:after="0" w:line="240" w:lineRule="auto"/>
              <w:rPr>
                <w:rFonts w:ascii="Times New Roman" w:hAnsi="Times New Roman" w:cs="Times New Roman"/>
                <w:b/>
                <w:bCs/>
                <w:sz w:val="18"/>
                <w:szCs w:val="18"/>
              </w:rPr>
            </w:pPr>
          </w:p>
        </w:tc>
        <w:tc>
          <w:tcPr>
            <w:tcW w:w="1179" w:type="dxa"/>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sz w:val="18"/>
                <w:szCs w:val="18"/>
              </w:rPr>
            </w:pPr>
          </w:p>
          <w:p w:rsidR="00EF13CA" w:rsidRPr="00EF13CA" w:rsidRDefault="00EF13CA" w:rsidP="00A756E0">
            <w:pPr>
              <w:spacing w:after="0" w:line="240" w:lineRule="auto"/>
              <w:jc w:val="center"/>
              <w:rPr>
                <w:rFonts w:ascii="Times New Roman" w:hAnsi="Times New Roman" w:cs="Times New Roman"/>
                <w:b/>
                <w:bCs/>
                <w:sz w:val="18"/>
                <w:szCs w:val="18"/>
              </w:rPr>
            </w:pPr>
            <w:r w:rsidRPr="00EF13CA">
              <w:rPr>
                <w:rFonts w:ascii="Times New Roman" w:hAnsi="Times New Roman" w:cs="Times New Roman"/>
                <w:b/>
                <w:bCs/>
                <w:sz w:val="18"/>
                <w:szCs w:val="18"/>
              </w:rPr>
              <w:t>Supports en ligne</w:t>
            </w:r>
          </w:p>
          <w:p w:rsidR="00EF13CA" w:rsidRPr="00EF13CA" w:rsidRDefault="00EF13CA" w:rsidP="00A756E0">
            <w:pPr>
              <w:spacing w:after="0" w:line="240" w:lineRule="auto"/>
              <w:jc w:val="center"/>
              <w:rPr>
                <w:rFonts w:ascii="Times New Roman" w:hAnsi="Times New Roman" w:cs="Times New Roman"/>
                <w:b/>
                <w:bCs/>
                <w:sz w:val="18"/>
                <w:szCs w:val="18"/>
              </w:rPr>
            </w:pPr>
          </w:p>
        </w:tc>
        <w:tc>
          <w:tcPr>
            <w:tcW w:w="1178" w:type="dxa"/>
            <w:tcBorders>
              <w:bottom w:val="single" w:sz="4" w:space="0" w:color="auto"/>
            </w:tcBorders>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sz w:val="18"/>
                <w:szCs w:val="18"/>
              </w:rPr>
            </w:pPr>
            <w:r w:rsidRPr="00EF13CA">
              <w:rPr>
                <w:rFonts w:ascii="Times New Roman" w:hAnsi="Times New Roman" w:cs="Times New Roman"/>
                <w:b/>
                <w:bCs/>
                <w:sz w:val="18"/>
                <w:szCs w:val="18"/>
              </w:rPr>
              <w:t>%</w:t>
            </w:r>
          </w:p>
        </w:tc>
      </w:tr>
      <w:tr w:rsidR="00EF13CA" w:rsidRPr="00EF13CA" w:rsidTr="00EF13CA">
        <w:trPr>
          <w:trHeight w:val="138"/>
          <w:jc w:val="center"/>
        </w:trPr>
        <w:tc>
          <w:tcPr>
            <w:tcW w:w="6548" w:type="dxa"/>
            <w:gridSpan w:val="2"/>
            <w:shd w:val="clear" w:color="auto" w:fill="auto"/>
            <w:vAlign w:val="center"/>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Sciences de la Nature et de la Vie (Socle commun L1)</w:t>
            </w:r>
          </w:p>
        </w:tc>
        <w:tc>
          <w:tcPr>
            <w:tcW w:w="1143" w:type="dxa"/>
            <w:shd w:val="clear" w:color="auto" w:fill="92D050"/>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7</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7</w:t>
            </w:r>
          </w:p>
        </w:tc>
        <w:tc>
          <w:tcPr>
            <w:tcW w:w="1178" w:type="dxa"/>
            <w:shd w:val="clear" w:color="auto" w:fill="92D050"/>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EF13CA">
        <w:trPr>
          <w:trHeight w:val="138"/>
          <w:jc w:val="center"/>
        </w:trPr>
        <w:tc>
          <w:tcPr>
            <w:tcW w:w="2473" w:type="dxa"/>
            <w:vMerge w:val="restart"/>
            <w:shd w:val="clear" w:color="auto" w:fill="F2F2F2"/>
            <w:textDirection w:val="btLr"/>
            <w:vAlign w:val="center"/>
          </w:tcPr>
          <w:p w:rsidR="00EF13CA" w:rsidRPr="00EF13CA" w:rsidRDefault="00EF13CA" w:rsidP="00A756E0">
            <w:pPr>
              <w:spacing w:after="0" w:line="240" w:lineRule="auto"/>
              <w:ind w:left="113" w:right="113"/>
              <w:jc w:val="center"/>
              <w:rPr>
                <w:rFonts w:ascii="Times New Roman" w:hAnsi="Times New Roman" w:cs="Times New Roman"/>
                <w:b/>
                <w:bCs/>
                <w:sz w:val="18"/>
                <w:szCs w:val="18"/>
              </w:rPr>
            </w:pPr>
            <w:r w:rsidRPr="00EF13CA">
              <w:rPr>
                <w:rFonts w:ascii="Times New Roman" w:hAnsi="Times New Roman" w:cs="Times New Roman"/>
                <w:b/>
                <w:bCs/>
                <w:sz w:val="18"/>
                <w:szCs w:val="18"/>
              </w:rPr>
              <w:t>Sciences Biologiques</w:t>
            </w:r>
          </w:p>
        </w:tc>
        <w:tc>
          <w:tcPr>
            <w:tcW w:w="4075" w:type="dxa"/>
            <w:shd w:val="clear" w:color="auto" w:fill="B4C6E7"/>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Sciences Biologiques (Socle commun L2)</w:t>
            </w:r>
          </w:p>
        </w:tc>
        <w:tc>
          <w:tcPr>
            <w:tcW w:w="1143" w:type="dxa"/>
            <w:shd w:val="clear" w:color="auto" w:fill="92D050"/>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7</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7</w:t>
            </w:r>
          </w:p>
        </w:tc>
        <w:tc>
          <w:tcPr>
            <w:tcW w:w="1178" w:type="dxa"/>
            <w:tcBorders>
              <w:top w:val="single" w:sz="4" w:space="0" w:color="auto"/>
              <w:left w:val="nil"/>
              <w:bottom w:val="single" w:sz="4" w:space="0" w:color="auto"/>
              <w:right w:val="single" w:sz="4" w:space="0" w:color="auto"/>
            </w:tcBorders>
            <w:shd w:val="clear" w:color="auto" w:fill="92D050"/>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EF13CA">
        <w:trPr>
          <w:trHeight w:val="138"/>
          <w:jc w:val="center"/>
        </w:trPr>
        <w:tc>
          <w:tcPr>
            <w:tcW w:w="2473" w:type="dxa"/>
            <w:vMerge/>
            <w:shd w:val="clear" w:color="auto" w:fill="F2F2F2"/>
            <w:textDirection w:val="btLr"/>
            <w:vAlign w:val="center"/>
          </w:tcPr>
          <w:p w:rsidR="00EF13CA" w:rsidRPr="00EF13CA" w:rsidRDefault="00EF13CA" w:rsidP="00A756E0">
            <w:pPr>
              <w:spacing w:after="0" w:line="240" w:lineRule="auto"/>
              <w:ind w:left="113" w:right="113"/>
              <w:jc w:val="center"/>
              <w:rPr>
                <w:rFonts w:ascii="Times New Roman" w:hAnsi="Times New Roman" w:cs="Times New Roman"/>
                <w:b/>
                <w:bCs/>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Apiculture: responsable des productions apicoles</w:t>
            </w:r>
            <w:r w:rsidRPr="00EF13CA">
              <w:rPr>
                <w:rFonts w:ascii="Times New Roman" w:hAnsi="Times New Roman" w:cs="Times New Roman"/>
                <w:b/>
                <w:bCs/>
                <w:sz w:val="18"/>
                <w:szCs w:val="18"/>
              </w:rPr>
              <w:t xml:space="preserve"> </w:t>
            </w:r>
            <w:r w:rsidRPr="00EF13CA">
              <w:rPr>
                <w:rFonts w:ascii="Times New Roman" w:hAnsi="Times New Roman" w:cs="Times New Roman"/>
                <w:sz w:val="18"/>
                <w:szCs w:val="18"/>
              </w:rPr>
              <w:t>(P)</w:t>
            </w:r>
          </w:p>
        </w:tc>
        <w:tc>
          <w:tcPr>
            <w:tcW w:w="1143"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8</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7</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87,50%</w:t>
            </w:r>
          </w:p>
        </w:tc>
      </w:tr>
      <w:tr w:rsidR="00EF13CA" w:rsidRPr="00EF13CA" w:rsidTr="00EF13CA">
        <w:trPr>
          <w:trHeight w:val="138"/>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Biochimie</w:t>
            </w:r>
          </w:p>
        </w:tc>
        <w:tc>
          <w:tcPr>
            <w:tcW w:w="1143" w:type="dxa"/>
            <w:shd w:val="clear" w:color="auto" w:fill="92D050"/>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 xml:space="preserve">6 </w:t>
            </w:r>
          </w:p>
        </w:tc>
        <w:tc>
          <w:tcPr>
            <w:tcW w:w="1179" w:type="dxa"/>
            <w:shd w:val="clear" w:color="auto" w:fill="92D050"/>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6</w:t>
            </w:r>
          </w:p>
        </w:tc>
        <w:tc>
          <w:tcPr>
            <w:tcW w:w="1178" w:type="dxa"/>
            <w:tcBorders>
              <w:top w:val="single" w:sz="4" w:space="0" w:color="auto"/>
              <w:left w:val="nil"/>
              <w:bottom w:val="single" w:sz="4" w:space="0" w:color="auto"/>
              <w:right w:val="single" w:sz="4" w:space="0" w:color="auto"/>
            </w:tcBorders>
            <w:shd w:val="clear" w:color="auto" w:fill="92D050"/>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EF13CA">
        <w:trPr>
          <w:trHeight w:val="138"/>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Bioinformatique</w:t>
            </w:r>
          </w:p>
        </w:tc>
        <w:tc>
          <w:tcPr>
            <w:tcW w:w="1143"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8</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7</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87,50%</w:t>
            </w:r>
          </w:p>
        </w:tc>
      </w:tr>
      <w:tr w:rsidR="00EF13CA" w:rsidRPr="00EF13CA" w:rsidTr="00EF13CA">
        <w:trPr>
          <w:trHeight w:val="138"/>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 xml:space="preserve">Biologie Cellulaire et Moléculaire  </w:t>
            </w:r>
          </w:p>
        </w:tc>
        <w:tc>
          <w:tcPr>
            <w:tcW w:w="1143"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7</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7</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EF13CA">
        <w:trPr>
          <w:trHeight w:val="138"/>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color w:val="000000"/>
                <w:sz w:val="18"/>
                <w:szCs w:val="18"/>
                <w:lang w:bidi="ar-DZ"/>
              </w:rPr>
              <w:t>Biologie et Physiologie Végétale</w:t>
            </w:r>
            <w:r w:rsidRPr="00EF13CA">
              <w:rPr>
                <w:rFonts w:ascii="Times New Roman" w:hAnsi="Times New Roman" w:cs="Times New Roman"/>
                <w:sz w:val="18"/>
                <w:szCs w:val="18"/>
              </w:rPr>
              <w:t xml:space="preserve">  </w:t>
            </w:r>
          </w:p>
        </w:tc>
        <w:tc>
          <w:tcPr>
            <w:tcW w:w="1143"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8</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8</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EF13CA">
        <w:trPr>
          <w:trHeight w:val="138"/>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Entomologie</w:t>
            </w:r>
          </w:p>
        </w:tc>
        <w:tc>
          <w:tcPr>
            <w:tcW w:w="1143"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7</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6</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85,71%</w:t>
            </w:r>
          </w:p>
        </w:tc>
      </w:tr>
      <w:tr w:rsidR="00EF13CA" w:rsidRPr="00EF13CA" w:rsidTr="00EF13CA">
        <w:trPr>
          <w:trHeight w:val="138"/>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Génétique</w:t>
            </w:r>
          </w:p>
        </w:tc>
        <w:tc>
          <w:tcPr>
            <w:tcW w:w="1143"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7</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6</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85,71%</w:t>
            </w:r>
          </w:p>
        </w:tc>
      </w:tr>
      <w:tr w:rsidR="00EF13CA" w:rsidRPr="00EF13CA" w:rsidTr="00EF13CA">
        <w:trPr>
          <w:trHeight w:val="138"/>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Immunologie</w:t>
            </w:r>
          </w:p>
        </w:tc>
        <w:tc>
          <w:tcPr>
            <w:tcW w:w="1143" w:type="dxa"/>
            <w:shd w:val="clear" w:color="auto" w:fill="FFFF0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7</w:t>
            </w:r>
          </w:p>
        </w:tc>
        <w:tc>
          <w:tcPr>
            <w:tcW w:w="1179" w:type="dxa"/>
            <w:shd w:val="clear" w:color="auto" w:fill="FFFF0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4</w:t>
            </w:r>
          </w:p>
        </w:tc>
        <w:tc>
          <w:tcPr>
            <w:tcW w:w="1178" w:type="dxa"/>
            <w:tcBorders>
              <w:top w:val="single" w:sz="4" w:space="0" w:color="auto"/>
              <w:left w:val="nil"/>
              <w:bottom w:val="single" w:sz="4" w:space="0" w:color="auto"/>
              <w:right w:val="single" w:sz="4" w:space="0" w:color="auto"/>
            </w:tcBorders>
            <w:shd w:val="clear" w:color="auto" w:fill="FFFF0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57,14%</w:t>
            </w:r>
          </w:p>
        </w:tc>
      </w:tr>
      <w:tr w:rsidR="00EF13CA" w:rsidRPr="00EF13CA" w:rsidTr="00EF13CA">
        <w:trPr>
          <w:trHeight w:val="138"/>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Microbiologie</w:t>
            </w:r>
          </w:p>
        </w:tc>
        <w:tc>
          <w:tcPr>
            <w:tcW w:w="1143"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7</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7</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EF13CA">
        <w:trPr>
          <w:trHeight w:val="138"/>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Toxicologie</w:t>
            </w:r>
          </w:p>
        </w:tc>
        <w:tc>
          <w:tcPr>
            <w:tcW w:w="1143"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8</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7</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87,50%</w:t>
            </w:r>
          </w:p>
        </w:tc>
      </w:tr>
      <w:tr w:rsidR="00EF13CA" w:rsidRPr="00EF13CA" w:rsidTr="00EF13CA">
        <w:trPr>
          <w:trHeight w:val="556"/>
          <w:jc w:val="center"/>
        </w:trPr>
        <w:tc>
          <w:tcPr>
            <w:tcW w:w="2473" w:type="dxa"/>
            <w:vMerge w:val="restart"/>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sz w:val="18"/>
                <w:szCs w:val="18"/>
              </w:rPr>
            </w:pPr>
            <w:r w:rsidRPr="00EF13CA">
              <w:rPr>
                <w:rFonts w:ascii="Times New Roman" w:hAnsi="Times New Roman" w:cs="Times New Roman"/>
                <w:b/>
                <w:bCs/>
                <w:sz w:val="18"/>
                <w:szCs w:val="18"/>
              </w:rPr>
              <w:t>Biotechnologies</w:t>
            </w:r>
          </w:p>
        </w:tc>
        <w:tc>
          <w:tcPr>
            <w:tcW w:w="4075" w:type="dxa"/>
            <w:shd w:val="clear" w:color="auto" w:fill="B4C6E7"/>
            <w:vAlign w:val="center"/>
          </w:tcPr>
          <w:p w:rsidR="00EF13CA" w:rsidRPr="00EF13CA" w:rsidRDefault="00EF13CA" w:rsidP="00A756E0">
            <w:pPr>
              <w:spacing w:after="0"/>
              <w:rPr>
                <w:rFonts w:ascii="Times New Roman" w:hAnsi="Times New Roman" w:cs="Times New Roman"/>
                <w:color w:val="000000"/>
                <w:sz w:val="18"/>
                <w:szCs w:val="18"/>
                <w:lang w:bidi="ar-DZ"/>
              </w:rPr>
            </w:pPr>
            <w:r w:rsidRPr="00EF13CA">
              <w:rPr>
                <w:rFonts w:ascii="Times New Roman" w:hAnsi="Times New Roman" w:cs="Times New Roman"/>
                <w:color w:val="000000"/>
                <w:sz w:val="18"/>
                <w:szCs w:val="18"/>
                <w:lang w:bidi="ar-DZ"/>
              </w:rPr>
              <w:t xml:space="preserve">Biotechnologies </w:t>
            </w:r>
            <w:r w:rsidRPr="00EF13CA">
              <w:rPr>
                <w:rFonts w:ascii="Times New Roman" w:hAnsi="Times New Roman" w:cs="Times New Roman"/>
                <w:sz w:val="18"/>
                <w:szCs w:val="18"/>
              </w:rPr>
              <w:t>(Socle commun L2)</w:t>
            </w:r>
          </w:p>
        </w:tc>
        <w:tc>
          <w:tcPr>
            <w:tcW w:w="1143" w:type="dxa"/>
            <w:shd w:val="clear" w:color="auto" w:fill="92D050"/>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7</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7</w:t>
            </w:r>
          </w:p>
        </w:tc>
        <w:tc>
          <w:tcPr>
            <w:tcW w:w="1178" w:type="dxa"/>
            <w:tcBorders>
              <w:top w:val="single" w:sz="4" w:space="0" w:color="auto"/>
              <w:left w:val="nil"/>
              <w:bottom w:val="single" w:sz="4" w:space="0" w:color="auto"/>
              <w:right w:val="single" w:sz="4" w:space="0" w:color="auto"/>
            </w:tcBorders>
            <w:shd w:val="clear" w:color="auto" w:fill="92D050"/>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EF13CA">
        <w:trPr>
          <w:trHeight w:val="138"/>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color w:val="000000"/>
                <w:sz w:val="18"/>
                <w:szCs w:val="18"/>
                <w:lang w:bidi="ar-DZ"/>
              </w:rPr>
              <w:t xml:space="preserve">Biotechnologie et Génomique Végétale </w:t>
            </w:r>
          </w:p>
        </w:tc>
        <w:tc>
          <w:tcPr>
            <w:tcW w:w="1143"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6</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6</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EF13CA">
        <w:trPr>
          <w:trHeight w:val="138"/>
          <w:jc w:val="center"/>
        </w:trPr>
        <w:tc>
          <w:tcPr>
            <w:tcW w:w="2473" w:type="dxa"/>
            <w:vMerge/>
            <w:tcBorders>
              <w:bottom w:val="single" w:sz="4" w:space="0" w:color="auto"/>
            </w:tcBorders>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075" w:type="dxa"/>
            <w:tcBorders>
              <w:bottom w:val="single" w:sz="4" w:space="0" w:color="auto"/>
            </w:tcBorders>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color w:val="000000"/>
                <w:sz w:val="18"/>
                <w:szCs w:val="18"/>
                <w:lang w:bidi="ar-DZ"/>
              </w:rPr>
              <w:t>Biotechnologie Microbienne</w:t>
            </w:r>
          </w:p>
        </w:tc>
        <w:tc>
          <w:tcPr>
            <w:tcW w:w="1143"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8</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8</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EF13CA">
        <w:trPr>
          <w:trHeight w:val="567"/>
          <w:jc w:val="center"/>
        </w:trPr>
        <w:tc>
          <w:tcPr>
            <w:tcW w:w="2473" w:type="dxa"/>
            <w:vMerge w:val="restart"/>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sz w:val="18"/>
                <w:szCs w:val="18"/>
              </w:rPr>
            </w:pPr>
            <w:r w:rsidRPr="00EF13CA">
              <w:rPr>
                <w:rFonts w:ascii="Times New Roman" w:hAnsi="Times New Roman" w:cs="Times New Roman"/>
                <w:b/>
                <w:bCs/>
                <w:sz w:val="18"/>
                <w:szCs w:val="18"/>
              </w:rPr>
              <w:t>Écologie et Environnement</w:t>
            </w:r>
          </w:p>
        </w:tc>
        <w:tc>
          <w:tcPr>
            <w:tcW w:w="4075" w:type="dxa"/>
            <w:shd w:val="clear" w:color="auto" w:fill="B4C6E7"/>
            <w:vAlign w:val="center"/>
          </w:tcPr>
          <w:p w:rsidR="00EF13CA" w:rsidRPr="00EF13CA" w:rsidRDefault="00EF13CA" w:rsidP="00A756E0">
            <w:pPr>
              <w:spacing w:after="0"/>
              <w:rPr>
                <w:rFonts w:ascii="Times New Roman" w:hAnsi="Times New Roman" w:cs="Times New Roman"/>
                <w:color w:val="000000"/>
                <w:sz w:val="18"/>
                <w:szCs w:val="18"/>
                <w:lang w:bidi="ar-DZ"/>
              </w:rPr>
            </w:pPr>
            <w:r w:rsidRPr="00EF13CA">
              <w:rPr>
                <w:rFonts w:ascii="Times New Roman" w:hAnsi="Times New Roman" w:cs="Times New Roman"/>
                <w:color w:val="000000"/>
                <w:sz w:val="18"/>
                <w:szCs w:val="18"/>
                <w:lang w:bidi="ar-DZ"/>
              </w:rPr>
              <w:t xml:space="preserve">Écologie et Environnement </w:t>
            </w:r>
            <w:r w:rsidRPr="00EF13CA">
              <w:rPr>
                <w:rFonts w:ascii="Times New Roman" w:hAnsi="Times New Roman" w:cs="Times New Roman"/>
                <w:sz w:val="18"/>
                <w:szCs w:val="18"/>
              </w:rPr>
              <w:t>(Socle commun L2)</w:t>
            </w:r>
          </w:p>
        </w:tc>
        <w:tc>
          <w:tcPr>
            <w:tcW w:w="1143" w:type="dxa"/>
            <w:shd w:val="clear" w:color="auto" w:fill="92D050"/>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7</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7</w:t>
            </w:r>
          </w:p>
        </w:tc>
        <w:tc>
          <w:tcPr>
            <w:tcW w:w="1178" w:type="dxa"/>
            <w:tcBorders>
              <w:top w:val="single" w:sz="4" w:space="0" w:color="auto"/>
              <w:left w:val="nil"/>
              <w:bottom w:val="single" w:sz="4" w:space="0" w:color="auto"/>
              <w:right w:val="single" w:sz="4" w:space="0" w:color="auto"/>
            </w:tcBorders>
            <w:shd w:val="clear" w:color="auto" w:fill="92D050"/>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EF13CA">
        <w:trPr>
          <w:trHeight w:val="194"/>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i/>
                <w:iCs/>
                <w:sz w:val="18"/>
                <w:szCs w:val="18"/>
              </w:rPr>
            </w:pPr>
          </w:p>
        </w:tc>
        <w:tc>
          <w:tcPr>
            <w:tcW w:w="407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color w:val="000000"/>
                <w:sz w:val="18"/>
                <w:szCs w:val="18"/>
                <w:lang w:bidi="ar-DZ"/>
              </w:rPr>
              <w:t>Écologie et Environnement</w:t>
            </w:r>
          </w:p>
        </w:tc>
        <w:tc>
          <w:tcPr>
            <w:tcW w:w="1143"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eastAsia="Times New Roman" w:hAnsi="Times New Roman" w:cs="Times New Roman"/>
                <w:color w:val="000000"/>
                <w:sz w:val="18"/>
                <w:szCs w:val="18"/>
                <w:lang w:eastAsia="fr-FR"/>
              </w:rPr>
              <w:t>7</w:t>
            </w:r>
          </w:p>
        </w:tc>
        <w:tc>
          <w:tcPr>
            <w:tcW w:w="1179" w:type="dxa"/>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7</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EF13CA">
        <w:trPr>
          <w:trHeight w:val="138"/>
          <w:jc w:val="center"/>
        </w:trPr>
        <w:tc>
          <w:tcPr>
            <w:tcW w:w="2473"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i/>
                <w:iCs/>
                <w:sz w:val="18"/>
                <w:szCs w:val="18"/>
              </w:rPr>
            </w:pPr>
          </w:p>
        </w:tc>
        <w:tc>
          <w:tcPr>
            <w:tcW w:w="4075" w:type="dxa"/>
            <w:tcBorders>
              <w:bottom w:val="single" w:sz="4" w:space="0" w:color="auto"/>
            </w:tcBorders>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GDTVD (L2)</w:t>
            </w:r>
          </w:p>
        </w:tc>
        <w:tc>
          <w:tcPr>
            <w:tcW w:w="1143" w:type="dxa"/>
            <w:tcBorders>
              <w:bottom w:val="single" w:sz="4" w:space="0" w:color="auto"/>
            </w:tcBorders>
            <w:shd w:val="clear" w:color="auto" w:fill="92D050"/>
            <w:vAlign w:val="bottom"/>
          </w:tcPr>
          <w:p w:rsidR="00EF13CA" w:rsidRPr="00EF13CA" w:rsidRDefault="00EF13CA" w:rsidP="00A756E0">
            <w:pPr>
              <w:spacing w:after="0"/>
              <w:jc w:val="center"/>
              <w:rPr>
                <w:rFonts w:ascii="Times New Roman" w:eastAsia="Times New Roman" w:hAnsi="Times New Roman" w:cs="Times New Roman"/>
                <w:color w:val="000000"/>
                <w:sz w:val="18"/>
                <w:szCs w:val="18"/>
                <w:lang w:eastAsia="fr-FR"/>
              </w:rPr>
            </w:pPr>
            <w:r w:rsidRPr="00EF13CA">
              <w:rPr>
                <w:rFonts w:ascii="Times New Roman" w:eastAsia="Times New Roman" w:hAnsi="Times New Roman" w:cs="Times New Roman"/>
                <w:color w:val="000000"/>
                <w:sz w:val="18"/>
                <w:szCs w:val="18"/>
                <w:lang w:eastAsia="fr-FR"/>
              </w:rPr>
              <w:t>11</w:t>
            </w:r>
          </w:p>
        </w:tc>
        <w:tc>
          <w:tcPr>
            <w:tcW w:w="1179" w:type="dxa"/>
            <w:tcBorders>
              <w:bottom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9</w:t>
            </w:r>
          </w:p>
        </w:tc>
        <w:tc>
          <w:tcPr>
            <w:tcW w:w="1178" w:type="dxa"/>
            <w:tcBorders>
              <w:top w:val="single" w:sz="4" w:space="0" w:color="auto"/>
              <w:left w:val="nil"/>
              <w:bottom w:val="single" w:sz="4" w:space="0" w:color="auto"/>
              <w:right w:val="single" w:sz="4" w:space="0" w:color="auto"/>
            </w:tcBorders>
            <w:shd w:val="clear" w:color="auto" w:fill="92D05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81,82%</w:t>
            </w:r>
          </w:p>
        </w:tc>
      </w:tr>
      <w:tr w:rsidR="00EF13CA" w:rsidRPr="00EF13CA" w:rsidTr="00EF13CA">
        <w:trPr>
          <w:trHeight w:val="138"/>
          <w:jc w:val="center"/>
        </w:trPr>
        <w:tc>
          <w:tcPr>
            <w:tcW w:w="2473" w:type="dxa"/>
            <w:vMerge/>
            <w:tcBorders>
              <w:bottom w:val="single" w:sz="4" w:space="0" w:color="auto"/>
            </w:tcBorders>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i/>
                <w:iCs/>
                <w:sz w:val="18"/>
                <w:szCs w:val="18"/>
              </w:rPr>
            </w:pPr>
          </w:p>
        </w:tc>
        <w:tc>
          <w:tcPr>
            <w:tcW w:w="4075" w:type="dxa"/>
            <w:tcBorders>
              <w:bottom w:val="single" w:sz="4" w:space="0" w:color="auto"/>
            </w:tcBorders>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GDTVD (L3)</w:t>
            </w:r>
          </w:p>
        </w:tc>
        <w:tc>
          <w:tcPr>
            <w:tcW w:w="1143" w:type="dxa"/>
            <w:tcBorders>
              <w:bottom w:val="single" w:sz="4" w:space="0" w:color="auto"/>
            </w:tcBorders>
            <w:shd w:val="clear" w:color="auto" w:fill="FF0000"/>
            <w:vAlign w:val="bottom"/>
          </w:tcPr>
          <w:p w:rsidR="00EF13CA" w:rsidRPr="00EF13CA" w:rsidRDefault="00EF13CA" w:rsidP="00A756E0">
            <w:pPr>
              <w:spacing w:after="0"/>
              <w:jc w:val="center"/>
              <w:rPr>
                <w:rFonts w:ascii="Times New Roman" w:eastAsia="Times New Roman" w:hAnsi="Times New Roman" w:cs="Times New Roman"/>
                <w:color w:val="000000"/>
                <w:sz w:val="18"/>
                <w:szCs w:val="18"/>
                <w:lang w:eastAsia="fr-FR"/>
              </w:rPr>
            </w:pPr>
            <w:r w:rsidRPr="00EF13CA">
              <w:rPr>
                <w:rFonts w:ascii="Times New Roman" w:eastAsia="Times New Roman" w:hAnsi="Times New Roman" w:cs="Times New Roman"/>
                <w:color w:val="000000"/>
                <w:sz w:val="18"/>
                <w:szCs w:val="18"/>
                <w:lang w:eastAsia="fr-FR"/>
              </w:rPr>
              <w:t>9</w:t>
            </w:r>
          </w:p>
        </w:tc>
        <w:tc>
          <w:tcPr>
            <w:tcW w:w="1179" w:type="dxa"/>
            <w:tcBorders>
              <w:bottom w:val="single" w:sz="4" w:space="0" w:color="auto"/>
            </w:tcBorders>
            <w:shd w:val="clear" w:color="auto" w:fill="FF0000"/>
            <w:vAlign w:val="bottom"/>
          </w:tcPr>
          <w:p w:rsidR="00EF13CA" w:rsidRPr="00EF13CA" w:rsidRDefault="00EF13CA" w:rsidP="00A756E0">
            <w:pPr>
              <w:spacing w:after="0"/>
              <w:jc w:val="center"/>
              <w:rPr>
                <w:rFonts w:ascii="Times New Roman" w:hAnsi="Times New Roman" w:cs="Times New Roman"/>
                <w:sz w:val="18"/>
                <w:szCs w:val="18"/>
              </w:rPr>
            </w:pPr>
            <w:r w:rsidRPr="00EF13CA">
              <w:rPr>
                <w:rFonts w:ascii="Times New Roman" w:hAnsi="Times New Roman" w:cs="Times New Roman"/>
                <w:sz w:val="18"/>
                <w:szCs w:val="18"/>
              </w:rPr>
              <w:t>?</w:t>
            </w:r>
          </w:p>
        </w:tc>
        <w:tc>
          <w:tcPr>
            <w:tcW w:w="1178" w:type="dxa"/>
            <w:tcBorders>
              <w:top w:val="single" w:sz="4" w:space="0" w:color="auto"/>
              <w:left w:val="nil"/>
              <w:bottom w:val="single" w:sz="4" w:space="0" w:color="auto"/>
              <w:right w:val="single" w:sz="4" w:space="0" w:color="auto"/>
            </w:tcBorders>
            <w:shd w:val="clear" w:color="auto" w:fill="FF0000"/>
            <w:vAlign w:val="bottom"/>
          </w:tcPr>
          <w:p w:rsidR="00EF13CA" w:rsidRPr="00EF13CA" w:rsidRDefault="00EF13CA" w:rsidP="00A756E0">
            <w:pPr>
              <w:spacing w:after="0"/>
              <w:jc w:val="center"/>
              <w:rPr>
                <w:rFonts w:ascii="Times New Roman" w:hAnsi="Times New Roman" w:cs="Times New Roman"/>
                <w:b/>
                <w:bCs/>
                <w:sz w:val="18"/>
                <w:szCs w:val="18"/>
              </w:rPr>
            </w:pPr>
            <w:r w:rsidRPr="00EF13CA">
              <w:rPr>
                <w:rFonts w:ascii="Times New Roman" w:hAnsi="Times New Roman" w:cs="Times New Roman"/>
                <w:b/>
                <w:bCs/>
                <w:sz w:val="18"/>
                <w:szCs w:val="18"/>
              </w:rPr>
              <w:t>?</w:t>
            </w:r>
          </w:p>
        </w:tc>
      </w:tr>
      <w:tr w:rsidR="00EF13CA" w:rsidRPr="00EF13CA" w:rsidTr="00EF13CA">
        <w:trPr>
          <w:trHeight w:val="371"/>
          <w:jc w:val="center"/>
        </w:trPr>
        <w:tc>
          <w:tcPr>
            <w:tcW w:w="2473" w:type="dxa"/>
            <w:tcBorders>
              <w:top w:val="single" w:sz="4" w:space="0" w:color="auto"/>
              <w:left w:val="nil"/>
              <w:bottom w:val="nil"/>
              <w:right w:val="nil"/>
            </w:tcBorders>
            <w:shd w:val="clear" w:color="auto" w:fill="auto"/>
            <w:vAlign w:val="center"/>
          </w:tcPr>
          <w:p w:rsidR="00EF13CA" w:rsidRPr="00EF13CA" w:rsidRDefault="00EF13CA" w:rsidP="00A756E0">
            <w:pPr>
              <w:spacing w:after="0" w:line="240" w:lineRule="auto"/>
              <w:jc w:val="center"/>
              <w:rPr>
                <w:rFonts w:ascii="Times New Roman" w:hAnsi="Times New Roman" w:cs="Times New Roman"/>
                <w:b/>
                <w:bCs/>
                <w:i/>
                <w:iCs/>
                <w:sz w:val="18"/>
                <w:szCs w:val="18"/>
              </w:rPr>
            </w:pPr>
          </w:p>
        </w:tc>
        <w:tc>
          <w:tcPr>
            <w:tcW w:w="4075" w:type="dxa"/>
            <w:tcBorders>
              <w:top w:val="single" w:sz="4" w:space="0" w:color="auto"/>
              <w:left w:val="nil"/>
              <w:bottom w:val="nil"/>
              <w:right w:val="nil"/>
            </w:tcBorders>
            <w:shd w:val="clear" w:color="auto" w:fill="auto"/>
            <w:vAlign w:val="center"/>
          </w:tcPr>
          <w:p w:rsidR="00EF13CA" w:rsidRPr="00EF13CA" w:rsidRDefault="00EF13CA" w:rsidP="00A756E0">
            <w:pPr>
              <w:spacing w:after="0"/>
              <w:rPr>
                <w:rFonts w:ascii="Times New Roman" w:hAnsi="Times New Roman" w:cs="Times New Roman"/>
                <w:sz w:val="18"/>
                <w:szCs w:val="18"/>
              </w:rPr>
            </w:pPr>
          </w:p>
        </w:tc>
        <w:tc>
          <w:tcPr>
            <w:tcW w:w="1143" w:type="dxa"/>
            <w:tcBorders>
              <w:left w:val="single" w:sz="4" w:space="0" w:color="auto"/>
              <w:bottom w:val="single" w:sz="4" w:space="0" w:color="auto"/>
            </w:tcBorders>
            <w:shd w:val="clear" w:color="auto" w:fill="auto"/>
            <w:vAlign w:val="bottom"/>
          </w:tcPr>
          <w:p w:rsidR="00EF13CA" w:rsidRPr="00EF13CA" w:rsidRDefault="00EF13CA" w:rsidP="00A756E0">
            <w:pPr>
              <w:spacing w:after="0"/>
              <w:jc w:val="center"/>
              <w:rPr>
                <w:rFonts w:ascii="Times New Roman" w:eastAsia="Times New Roman" w:hAnsi="Times New Roman" w:cs="Times New Roman"/>
                <w:b/>
                <w:bCs/>
                <w:color w:val="000000"/>
                <w:sz w:val="18"/>
                <w:szCs w:val="18"/>
                <w:lang w:eastAsia="fr-FR"/>
              </w:rPr>
            </w:pPr>
            <w:r w:rsidRPr="00EF13CA">
              <w:rPr>
                <w:rFonts w:ascii="Times New Roman" w:eastAsia="Times New Roman" w:hAnsi="Times New Roman" w:cs="Times New Roman"/>
                <w:b/>
                <w:bCs/>
                <w:color w:val="000000"/>
                <w:sz w:val="18"/>
                <w:szCs w:val="18"/>
                <w:lang w:eastAsia="fr-FR"/>
              </w:rPr>
              <w:t>142</w:t>
            </w:r>
          </w:p>
        </w:tc>
        <w:tc>
          <w:tcPr>
            <w:tcW w:w="1179" w:type="dxa"/>
            <w:tcBorders>
              <w:bottom w:val="single" w:sz="4" w:space="0" w:color="auto"/>
            </w:tcBorders>
            <w:vAlign w:val="bottom"/>
          </w:tcPr>
          <w:p w:rsidR="00EF13CA" w:rsidRPr="00EF13CA" w:rsidRDefault="00EF13CA" w:rsidP="00A756E0">
            <w:pPr>
              <w:spacing w:after="0"/>
              <w:jc w:val="center"/>
              <w:rPr>
                <w:rFonts w:ascii="Times New Roman" w:eastAsia="Times New Roman" w:hAnsi="Times New Roman" w:cs="Times New Roman"/>
                <w:b/>
                <w:bCs/>
                <w:color w:val="000000"/>
                <w:sz w:val="18"/>
                <w:szCs w:val="18"/>
                <w:lang w:eastAsia="fr-FR"/>
              </w:rPr>
            </w:pPr>
            <w:r w:rsidRPr="00EF13CA">
              <w:rPr>
                <w:rFonts w:ascii="Times New Roman" w:eastAsia="Times New Roman" w:hAnsi="Times New Roman" w:cs="Times New Roman"/>
                <w:b/>
                <w:bCs/>
                <w:color w:val="000000"/>
                <w:sz w:val="18"/>
                <w:szCs w:val="18"/>
                <w:lang w:eastAsia="fr-FR"/>
              </w:rPr>
              <w:t>123</w:t>
            </w:r>
          </w:p>
        </w:tc>
        <w:tc>
          <w:tcPr>
            <w:tcW w:w="1178" w:type="dxa"/>
            <w:tcBorders>
              <w:top w:val="single" w:sz="4" w:space="0" w:color="auto"/>
              <w:left w:val="nil"/>
              <w:bottom w:val="single" w:sz="4" w:space="0" w:color="auto"/>
              <w:right w:val="single" w:sz="4" w:space="0" w:color="auto"/>
            </w:tcBorders>
            <w:shd w:val="clear" w:color="auto" w:fill="auto"/>
            <w:vAlign w:val="bottom"/>
          </w:tcPr>
          <w:p w:rsidR="00EF13CA" w:rsidRPr="00EF13CA" w:rsidRDefault="00EF13CA" w:rsidP="00A756E0">
            <w:pPr>
              <w:spacing w:after="0"/>
              <w:jc w:val="center"/>
              <w:rPr>
                <w:rFonts w:ascii="Times New Roman" w:hAnsi="Times New Roman" w:cs="Times New Roman"/>
                <w:b/>
                <w:bCs/>
                <w:color w:val="000000"/>
                <w:sz w:val="18"/>
                <w:szCs w:val="18"/>
              </w:rPr>
            </w:pPr>
            <w:r w:rsidRPr="00EF13CA">
              <w:rPr>
                <w:rFonts w:ascii="Times New Roman" w:hAnsi="Times New Roman" w:cs="Times New Roman"/>
                <w:b/>
                <w:bCs/>
                <w:color w:val="000000"/>
                <w:sz w:val="18"/>
                <w:szCs w:val="18"/>
              </w:rPr>
              <w:t>86,62%</w:t>
            </w:r>
          </w:p>
        </w:tc>
      </w:tr>
    </w:tbl>
    <w:p w:rsidR="00EF13CA" w:rsidRDefault="00EF13CA" w:rsidP="00EF13CA">
      <w:pPr>
        <w:spacing w:after="0" w:line="240" w:lineRule="auto"/>
        <w:rPr>
          <w:rFonts w:ascii="Times New Roman" w:hAnsi="Times New Roman" w:cs="Times New Roman"/>
          <w:b/>
          <w:bCs/>
          <w:sz w:val="26"/>
          <w:szCs w:val="26"/>
        </w:rPr>
      </w:pPr>
    </w:p>
    <w:p w:rsidR="00EF13CA" w:rsidRPr="000C3559" w:rsidRDefault="00EF13CA" w:rsidP="00977383">
      <w:pPr>
        <w:numPr>
          <w:ilvl w:val="0"/>
          <w:numId w:val="3"/>
        </w:numPr>
        <w:spacing w:after="0" w:line="240" w:lineRule="auto"/>
        <w:ind w:left="567" w:hanging="567"/>
        <w:rPr>
          <w:rFonts w:ascii="Times New Roman" w:hAnsi="Times New Roman" w:cs="Times New Roman"/>
          <w:b/>
          <w:bCs/>
          <w:sz w:val="26"/>
          <w:szCs w:val="26"/>
        </w:rPr>
      </w:pPr>
      <w:r w:rsidRPr="00B878DC">
        <w:rPr>
          <w:rFonts w:ascii="Times New Roman" w:hAnsi="Times New Roman" w:cs="Times New Roman"/>
          <w:b/>
          <w:bCs/>
          <w:sz w:val="26"/>
          <w:szCs w:val="26"/>
        </w:rPr>
        <w:t xml:space="preserve">Parcours </w:t>
      </w:r>
      <w:r>
        <w:rPr>
          <w:rFonts w:ascii="Times New Roman" w:hAnsi="Times New Roman" w:cs="Times New Roman"/>
          <w:b/>
          <w:bCs/>
          <w:sz w:val="26"/>
          <w:szCs w:val="26"/>
        </w:rPr>
        <w:t>Master</w:t>
      </w:r>
      <w:r w:rsidRPr="00B878DC">
        <w:rPr>
          <w:rFonts w:ascii="Times New Roman" w:hAnsi="Times New Roman" w:cs="Times New Roman"/>
          <w:b/>
          <w:bCs/>
          <w:sz w:val="26"/>
          <w:szCs w:val="26"/>
        </w:rPr>
        <w:t>s :</w:t>
      </w:r>
      <w:r>
        <w:rPr>
          <w:rFonts w:ascii="Times New Roman" w:hAnsi="Times New Roman" w:cs="Times New Roman"/>
          <w:b/>
          <w:bCs/>
          <w:sz w:val="26"/>
          <w:szCs w:val="26"/>
        </w:rPr>
        <w:t xml:space="preserve"> </w:t>
      </w:r>
      <w:r>
        <w:rPr>
          <w:rFonts w:ascii="Times New Roman" w:hAnsi="Times New Roman" w:cs="Times New Roman"/>
          <w:sz w:val="24"/>
          <w:szCs w:val="24"/>
        </w:rPr>
        <w:t>niveau Master I</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4395"/>
        <w:gridCol w:w="1405"/>
        <w:gridCol w:w="1276"/>
        <w:gridCol w:w="1134"/>
      </w:tblGrid>
      <w:tr w:rsidR="00EF13CA" w:rsidRPr="00EF13CA" w:rsidTr="000C3559">
        <w:trPr>
          <w:cantSplit/>
          <w:trHeight w:val="422"/>
          <w:jc w:val="center"/>
        </w:trPr>
        <w:tc>
          <w:tcPr>
            <w:tcW w:w="2174" w:type="dxa"/>
            <w:shd w:val="clear" w:color="auto" w:fill="F2F2F2"/>
          </w:tcPr>
          <w:p w:rsidR="00EF13CA" w:rsidRPr="00EF13CA" w:rsidRDefault="00EF13CA" w:rsidP="000C3559">
            <w:pPr>
              <w:spacing w:after="0" w:line="240" w:lineRule="auto"/>
              <w:rPr>
                <w:rFonts w:ascii="Times New Roman" w:hAnsi="Times New Roman" w:cs="Times New Roman"/>
                <w:b/>
                <w:bCs/>
                <w:sz w:val="18"/>
                <w:szCs w:val="18"/>
              </w:rPr>
            </w:pPr>
            <w:r w:rsidRPr="00EF13CA">
              <w:rPr>
                <w:rFonts w:ascii="Times New Roman" w:hAnsi="Times New Roman" w:cs="Times New Roman"/>
                <w:b/>
                <w:bCs/>
                <w:sz w:val="18"/>
                <w:szCs w:val="18"/>
              </w:rPr>
              <w:t>Filière</w:t>
            </w:r>
          </w:p>
        </w:tc>
        <w:tc>
          <w:tcPr>
            <w:tcW w:w="4395" w:type="dxa"/>
            <w:shd w:val="clear" w:color="auto" w:fill="F2F2F2"/>
          </w:tcPr>
          <w:p w:rsidR="00EF13CA" w:rsidRPr="00EF13CA" w:rsidRDefault="00EF13CA" w:rsidP="000C3559">
            <w:pPr>
              <w:spacing w:after="0" w:line="240" w:lineRule="auto"/>
              <w:rPr>
                <w:rFonts w:ascii="Times New Roman" w:hAnsi="Times New Roman" w:cs="Times New Roman"/>
                <w:b/>
                <w:bCs/>
                <w:sz w:val="18"/>
                <w:szCs w:val="18"/>
              </w:rPr>
            </w:pPr>
            <w:r w:rsidRPr="00EF13CA">
              <w:rPr>
                <w:rFonts w:ascii="Times New Roman" w:hAnsi="Times New Roman" w:cs="Times New Roman"/>
                <w:b/>
                <w:bCs/>
                <w:sz w:val="18"/>
                <w:szCs w:val="18"/>
              </w:rPr>
              <w:t>Parcours Master</w:t>
            </w:r>
          </w:p>
        </w:tc>
        <w:tc>
          <w:tcPr>
            <w:tcW w:w="1405" w:type="dxa"/>
            <w:shd w:val="clear" w:color="auto" w:fill="F2F2F2"/>
          </w:tcPr>
          <w:p w:rsidR="00EF13CA" w:rsidRPr="00EF13CA" w:rsidRDefault="00EF13CA" w:rsidP="000C3559">
            <w:pPr>
              <w:spacing w:after="0" w:line="240" w:lineRule="auto"/>
              <w:rPr>
                <w:rFonts w:ascii="Times New Roman" w:hAnsi="Times New Roman" w:cs="Times New Roman"/>
                <w:b/>
                <w:bCs/>
                <w:sz w:val="18"/>
                <w:szCs w:val="18"/>
                <w:rtl/>
                <w:lang w:bidi="ar-DZ"/>
              </w:rPr>
            </w:pPr>
            <w:r w:rsidRPr="00EF13CA">
              <w:rPr>
                <w:rFonts w:ascii="Times New Roman" w:hAnsi="Times New Roman" w:cs="Times New Roman"/>
                <w:b/>
                <w:bCs/>
                <w:sz w:val="18"/>
                <w:szCs w:val="18"/>
              </w:rPr>
              <w:t xml:space="preserve">Matières enseignées </w:t>
            </w:r>
          </w:p>
        </w:tc>
        <w:tc>
          <w:tcPr>
            <w:tcW w:w="1276" w:type="dxa"/>
            <w:shd w:val="clear" w:color="auto" w:fill="F2F2F2"/>
          </w:tcPr>
          <w:p w:rsidR="00EF13CA" w:rsidRPr="00EF13CA" w:rsidRDefault="00EF13CA" w:rsidP="000C3559">
            <w:pPr>
              <w:spacing w:after="0" w:line="240" w:lineRule="auto"/>
              <w:rPr>
                <w:rFonts w:ascii="Times New Roman" w:hAnsi="Times New Roman" w:cs="Times New Roman"/>
                <w:b/>
                <w:bCs/>
                <w:sz w:val="18"/>
                <w:szCs w:val="18"/>
                <w:rtl/>
                <w:lang w:bidi="ar-DZ"/>
              </w:rPr>
            </w:pPr>
            <w:r w:rsidRPr="00EF13CA">
              <w:rPr>
                <w:rFonts w:ascii="Times New Roman" w:hAnsi="Times New Roman" w:cs="Times New Roman"/>
                <w:b/>
                <w:bCs/>
                <w:sz w:val="18"/>
                <w:szCs w:val="18"/>
              </w:rPr>
              <w:t>Supports en ligne</w:t>
            </w:r>
          </w:p>
        </w:tc>
        <w:tc>
          <w:tcPr>
            <w:tcW w:w="1134" w:type="dxa"/>
            <w:shd w:val="clear" w:color="auto" w:fill="F2F2F2"/>
          </w:tcPr>
          <w:p w:rsidR="00EF13CA" w:rsidRPr="00EF13CA" w:rsidRDefault="00EF13CA" w:rsidP="000C3559">
            <w:pPr>
              <w:spacing w:after="0" w:line="240" w:lineRule="auto"/>
              <w:rPr>
                <w:rFonts w:ascii="Times New Roman" w:hAnsi="Times New Roman" w:cs="Times New Roman"/>
                <w:b/>
                <w:bCs/>
                <w:sz w:val="18"/>
                <w:szCs w:val="18"/>
              </w:rPr>
            </w:pPr>
            <w:r w:rsidRPr="00EF13CA">
              <w:rPr>
                <w:rFonts w:ascii="Times New Roman" w:hAnsi="Times New Roman" w:cs="Times New Roman"/>
                <w:b/>
                <w:bCs/>
                <w:sz w:val="18"/>
                <w:szCs w:val="18"/>
              </w:rPr>
              <w:t>%</w:t>
            </w:r>
          </w:p>
        </w:tc>
      </w:tr>
      <w:tr w:rsidR="00EF13CA" w:rsidRPr="00EF13CA" w:rsidTr="00A756E0">
        <w:trPr>
          <w:jc w:val="center"/>
        </w:trPr>
        <w:tc>
          <w:tcPr>
            <w:tcW w:w="2174" w:type="dxa"/>
            <w:vMerge w:val="restart"/>
            <w:shd w:val="clear" w:color="auto" w:fill="F2F2F2"/>
            <w:textDirection w:val="btLr"/>
            <w:vAlign w:val="center"/>
          </w:tcPr>
          <w:p w:rsidR="00EF13CA" w:rsidRPr="00EF13CA" w:rsidRDefault="00EF13CA" w:rsidP="00A756E0">
            <w:pPr>
              <w:spacing w:after="0" w:line="240" w:lineRule="auto"/>
              <w:ind w:left="113" w:right="113"/>
              <w:jc w:val="center"/>
              <w:rPr>
                <w:rFonts w:ascii="Times New Roman" w:hAnsi="Times New Roman" w:cs="Times New Roman"/>
                <w:b/>
                <w:bCs/>
                <w:sz w:val="18"/>
                <w:szCs w:val="18"/>
              </w:rPr>
            </w:pPr>
            <w:r w:rsidRPr="00EF13CA">
              <w:rPr>
                <w:rFonts w:ascii="Times New Roman" w:hAnsi="Times New Roman" w:cs="Times New Roman"/>
                <w:b/>
                <w:bCs/>
                <w:sz w:val="18"/>
                <w:szCs w:val="18"/>
              </w:rPr>
              <w:t>Sciences Biologiques</w:t>
            </w: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 xml:space="preserve">Biochimie </w:t>
            </w:r>
            <w:r w:rsidRPr="00EF13CA">
              <w:rPr>
                <w:rFonts w:ascii="Times New Roman" w:hAnsi="Times New Roman" w:cs="Times New Roman"/>
                <w:sz w:val="18"/>
                <w:szCs w:val="18"/>
              </w:rPr>
              <w:tab/>
            </w:r>
            <w:r w:rsidRPr="00EF13CA">
              <w:rPr>
                <w:rFonts w:ascii="Times New Roman" w:hAnsi="Times New Roman" w:cs="Times New Roman"/>
                <w:sz w:val="18"/>
                <w:szCs w:val="18"/>
              </w:rPr>
              <w:tab/>
            </w:r>
          </w:p>
        </w:tc>
        <w:tc>
          <w:tcPr>
            <w:tcW w:w="1405"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Pr>
            </w:pPr>
            <w:r w:rsidRPr="00EF13CA">
              <w:rPr>
                <w:rFonts w:ascii="Times New Roman" w:hAnsi="Times New Roman" w:cs="Times New Roman"/>
                <w:color w:val="000000"/>
                <w:sz w:val="18"/>
                <w:szCs w:val="18"/>
              </w:rPr>
              <w:t>8</w:t>
            </w:r>
          </w:p>
        </w:tc>
        <w:tc>
          <w:tcPr>
            <w:tcW w:w="1276"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Pr>
            </w:pPr>
            <w:r w:rsidRPr="00EF13CA">
              <w:rPr>
                <w:rFonts w:ascii="Times New Roman" w:hAnsi="Times New Roman" w:cs="Times New Roman"/>
                <w:sz w:val="18"/>
                <w:szCs w:val="18"/>
              </w:rPr>
              <w:t>8</w:t>
            </w:r>
          </w:p>
        </w:tc>
        <w:tc>
          <w:tcPr>
            <w:tcW w:w="1134"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Pr>
            </w:pPr>
            <w:r w:rsidRPr="00EF13CA">
              <w:rPr>
                <w:rFonts w:ascii="Times New Roman" w:hAnsi="Times New Roman" w:cs="Times New Roman"/>
                <w:b/>
                <w:bCs/>
                <w:sz w:val="18"/>
                <w:szCs w:val="18"/>
              </w:rPr>
              <w:t>100%</w:t>
            </w:r>
          </w:p>
        </w:tc>
      </w:tr>
      <w:tr w:rsidR="00EF13CA" w:rsidRPr="00EF13CA" w:rsidTr="00A756E0">
        <w:trPr>
          <w:jc w:val="center"/>
        </w:trPr>
        <w:tc>
          <w:tcPr>
            <w:tcW w:w="2174" w:type="dxa"/>
            <w:vMerge/>
            <w:shd w:val="clear" w:color="auto" w:fill="F2F2F2"/>
            <w:textDirection w:val="btLr"/>
            <w:vAlign w:val="center"/>
          </w:tcPr>
          <w:p w:rsidR="00EF13CA" w:rsidRPr="00EF13CA" w:rsidRDefault="00EF13CA" w:rsidP="00A756E0">
            <w:pPr>
              <w:spacing w:after="0" w:line="240" w:lineRule="auto"/>
              <w:ind w:left="113" w:right="113"/>
              <w:jc w:val="center"/>
              <w:rPr>
                <w:rFonts w:ascii="Times New Roman" w:hAnsi="Times New Roman" w:cs="Times New Roman"/>
                <w:b/>
                <w:bCs/>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Biochimie Appliquée</w:t>
            </w:r>
          </w:p>
        </w:tc>
        <w:tc>
          <w:tcPr>
            <w:tcW w:w="1405"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8</w:t>
            </w:r>
          </w:p>
        </w:tc>
        <w:tc>
          <w:tcPr>
            <w:tcW w:w="1276"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8</w:t>
            </w:r>
          </w:p>
        </w:tc>
        <w:tc>
          <w:tcPr>
            <w:tcW w:w="1134"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100%</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Biodiversité et physiologie végétale</w:t>
            </w:r>
          </w:p>
        </w:tc>
        <w:tc>
          <w:tcPr>
            <w:tcW w:w="1405"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7</w:t>
            </w:r>
          </w:p>
        </w:tc>
        <w:tc>
          <w:tcPr>
            <w:tcW w:w="1276"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4</w:t>
            </w:r>
          </w:p>
        </w:tc>
        <w:tc>
          <w:tcPr>
            <w:tcW w:w="1134"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57,14%</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Bioindustries, analyse et contrôle (P)</w:t>
            </w:r>
          </w:p>
        </w:tc>
        <w:tc>
          <w:tcPr>
            <w:tcW w:w="1405"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8</w:t>
            </w:r>
          </w:p>
        </w:tc>
        <w:tc>
          <w:tcPr>
            <w:tcW w:w="1276"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8</w:t>
            </w:r>
          </w:p>
        </w:tc>
        <w:tc>
          <w:tcPr>
            <w:tcW w:w="1134"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100%</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Bioinformatique</w:t>
            </w:r>
          </w:p>
        </w:tc>
        <w:tc>
          <w:tcPr>
            <w:tcW w:w="1405"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8</w:t>
            </w:r>
          </w:p>
        </w:tc>
        <w:tc>
          <w:tcPr>
            <w:tcW w:w="1276"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4</w:t>
            </w:r>
          </w:p>
        </w:tc>
        <w:tc>
          <w:tcPr>
            <w:tcW w:w="1134"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50%</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Biologie et contrôle des populations d’insectes</w:t>
            </w:r>
          </w:p>
        </w:tc>
        <w:tc>
          <w:tcPr>
            <w:tcW w:w="1405"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7</w:t>
            </w:r>
          </w:p>
        </w:tc>
        <w:tc>
          <w:tcPr>
            <w:tcW w:w="1276"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5</w:t>
            </w:r>
          </w:p>
        </w:tc>
        <w:tc>
          <w:tcPr>
            <w:tcW w:w="1134"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71,42%</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Biologie et physiologie de la reproduction</w:t>
            </w:r>
          </w:p>
        </w:tc>
        <w:tc>
          <w:tcPr>
            <w:tcW w:w="1405"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7</w:t>
            </w:r>
          </w:p>
        </w:tc>
        <w:tc>
          <w:tcPr>
            <w:tcW w:w="1276"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4</w:t>
            </w:r>
          </w:p>
        </w:tc>
        <w:tc>
          <w:tcPr>
            <w:tcW w:w="1134"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57,14%</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Biologie moléculaire des microorganismes</w:t>
            </w:r>
          </w:p>
        </w:tc>
        <w:tc>
          <w:tcPr>
            <w:tcW w:w="1405" w:type="dxa"/>
            <w:shd w:val="clear" w:color="auto" w:fill="FF00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8</w:t>
            </w:r>
          </w:p>
        </w:tc>
        <w:tc>
          <w:tcPr>
            <w:tcW w:w="1276" w:type="dxa"/>
            <w:shd w:val="clear" w:color="auto" w:fill="FF00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1</w:t>
            </w:r>
          </w:p>
        </w:tc>
        <w:tc>
          <w:tcPr>
            <w:tcW w:w="1134" w:type="dxa"/>
            <w:shd w:val="clear" w:color="auto" w:fill="FF000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12,50%</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Génétique</w:t>
            </w:r>
          </w:p>
        </w:tc>
        <w:tc>
          <w:tcPr>
            <w:tcW w:w="1405"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9</w:t>
            </w:r>
          </w:p>
        </w:tc>
        <w:tc>
          <w:tcPr>
            <w:tcW w:w="1276"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8</w:t>
            </w:r>
          </w:p>
        </w:tc>
        <w:tc>
          <w:tcPr>
            <w:tcW w:w="1134"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88,88%</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Immunologie moléculaire cellulaire</w:t>
            </w:r>
          </w:p>
        </w:tc>
        <w:tc>
          <w:tcPr>
            <w:tcW w:w="1405"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9</w:t>
            </w:r>
          </w:p>
        </w:tc>
        <w:tc>
          <w:tcPr>
            <w:tcW w:w="1276"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4</w:t>
            </w:r>
          </w:p>
        </w:tc>
        <w:tc>
          <w:tcPr>
            <w:tcW w:w="1134"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44,44%</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Microbiologie et hygiène hospitalière (P)</w:t>
            </w:r>
          </w:p>
        </w:tc>
        <w:tc>
          <w:tcPr>
            <w:tcW w:w="1405"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9</w:t>
            </w:r>
          </w:p>
        </w:tc>
        <w:tc>
          <w:tcPr>
            <w:tcW w:w="1276"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8</w:t>
            </w:r>
          </w:p>
        </w:tc>
        <w:tc>
          <w:tcPr>
            <w:tcW w:w="1134"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88,89%</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Physiologie cellulaire et physiopathologie</w:t>
            </w:r>
          </w:p>
        </w:tc>
        <w:tc>
          <w:tcPr>
            <w:tcW w:w="1405"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8</w:t>
            </w:r>
          </w:p>
        </w:tc>
        <w:tc>
          <w:tcPr>
            <w:tcW w:w="1276"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8</w:t>
            </w:r>
          </w:p>
        </w:tc>
        <w:tc>
          <w:tcPr>
            <w:tcW w:w="1134"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100%</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Toxicologie</w:t>
            </w:r>
          </w:p>
        </w:tc>
        <w:tc>
          <w:tcPr>
            <w:tcW w:w="1405"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7</w:t>
            </w:r>
          </w:p>
        </w:tc>
        <w:tc>
          <w:tcPr>
            <w:tcW w:w="1276"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6</w:t>
            </w:r>
          </w:p>
        </w:tc>
        <w:tc>
          <w:tcPr>
            <w:tcW w:w="1134"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85,71%</w:t>
            </w:r>
          </w:p>
        </w:tc>
      </w:tr>
      <w:tr w:rsidR="00EF13CA" w:rsidRPr="00EF13CA" w:rsidTr="00A756E0">
        <w:trPr>
          <w:jc w:val="center"/>
        </w:trPr>
        <w:tc>
          <w:tcPr>
            <w:tcW w:w="2174" w:type="dxa"/>
            <w:vMerge w:val="restart"/>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i/>
                <w:iCs/>
                <w:sz w:val="18"/>
                <w:szCs w:val="18"/>
              </w:rPr>
            </w:pPr>
            <w:r w:rsidRPr="00EF13CA">
              <w:rPr>
                <w:rFonts w:ascii="Times New Roman" w:hAnsi="Times New Roman" w:cs="Times New Roman"/>
                <w:b/>
                <w:bCs/>
                <w:sz w:val="18"/>
                <w:szCs w:val="18"/>
              </w:rPr>
              <w:t>Biotechnologies</w:t>
            </w:r>
          </w:p>
        </w:tc>
        <w:tc>
          <w:tcPr>
            <w:tcW w:w="439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Biotechnologie et génomique végétale</w:t>
            </w:r>
          </w:p>
        </w:tc>
        <w:tc>
          <w:tcPr>
            <w:tcW w:w="1405"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10</w:t>
            </w:r>
          </w:p>
        </w:tc>
        <w:tc>
          <w:tcPr>
            <w:tcW w:w="1276"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7</w:t>
            </w:r>
          </w:p>
        </w:tc>
        <w:tc>
          <w:tcPr>
            <w:tcW w:w="1134"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70%</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tcBorders>
              <w:bottom w:val="single" w:sz="4" w:space="0" w:color="auto"/>
            </w:tcBorders>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Mycologie et biotechnologie fongique</w:t>
            </w:r>
          </w:p>
        </w:tc>
        <w:tc>
          <w:tcPr>
            <w:tcW w:w="1405"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6</w:t>
            </w:r>
          </w:p>
        </w:tc>
        <w:tc>
          <w:tcPr>
            <w:tcW w:w="1276"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2</w:t>
            </w:r>
          </w:p>
        </w:tc>
        <w:tc>
          <w:tcPr>
            <w:tcW w:w="1134"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33,33%</w:t>
            </w:r>
          </w:p>
        </w:tc>
      </w:tr>
      <w:tr w:rsidR="00EF13CA" w:rsidRPr="00EF13CA" w:rsidTr="00A756E0">
        <w:trPr>
          <w:jc w:val="center"/>
        </w:trPr>
        <w:tc>
          <w:tcPr>
            <w:tcW w:w="2174" w:type="dxa"/>
            <w:vMerge/>
            <w:tcBorders>
              <w:bottom w:val="single" w:sz="4" w:space="0" w:color="auto"/>
            </w:tcBorders>
            <w:shd w:val="clear" w:color="auto" w:fill="F2F2F2"/>
            <w:vAlign w:val="center"/>
          </w:tcPr>
          <w:p w:rsidR="00EF13CA" w:rsidRPr="00EF13CA" w:rsidRDefault="00EF13CA" w:rsidP="00A756E0">
            <w:pPr>
              <w:spacing w:after="0" w:line="240" w:lineRule="auto"/>
              <w:jc w:val="center"/>
              <w:rPr>
                <w:rFonts w:ascii="Times New Roman" w:hAnsi="Times New Roman" w:cs="Times New Roman"/>
                <w:i/>
                <w:iCs/>
                <w:sz w:val="18"/>
                <w:szCs w:val="18"/>
              </w:rPr>
            </w:pPr>
          </w:p>
        </w:tc>
        <w:tc>
          <w:tcPr>
            <w:tcW w:w="4395" w:type="dxa"/>
            <w:tcBorders>
              <w:bottom w:val="single" w:sz="4" w:space="0" w:color="auto"/>
            </w:tcBorders>
            <w:shd w:val="clear" w:color="auto" w:fill="auto"/>
            <w:vAlign w:val="center"/>
          </w:tcPr>
          <w:p w:rsidR="00EF13CA" w:rsidRPr="00EF13CA" w:rsidRDefault="00EF13CA" w:rsidP="00A756E0">
            <w:pPr>
              <w:spacing w:after="0"/>
              <w:rPr>
                <w:rFonts w:ascii="Times New Roman" w:hAnsi="Times New Roman" w:cs="Times New Roman"/>
                <w:sz w:val="18"/>
                <w:szCs w:val="18"/>
              </w:rPr>
            </w:pPr>
            <w:r w:rsidRPr="00EF13CA">
              <w:rPr>
                <w:rFonts w:ascii="Times New Roman" w:hAnsi="Times New Roman" w:cs="Times New Roman"/>
                <w:sz w:val="18"/>
                <w:szCs w:val="18"/>
              </w:rPr>
              <w:t>Biotechnologie et biothérapie</w:t>
            </w:r>
          </w:p>
        </w:tc>
        <w:tc>
          <w:tcPr>
            <w:tcW w:w="1405" w:type="dxa"/>
            <w:shd w:val="clear" w:color="auto" w:fill="FF0000"/>
            <w:vAlign w:val="bottom"/>
          </w:tcPr>
          <w:p w:rsidR="00EF13CA" w:rsidRPr="00EF13CA" w:rsidRDefault="00EF13CA" w:rsidP="00A756E0">
            <w:pPr>
              <w:tabs>
                <w:tab w:val="center" w:pos="4648"/>
              </w:tabs>
              <w:spacing w:after="0" w:line="240" w:lineRule="auto"/>
              <w:jc w:val="center"/>
              <w:rPr>
                <w:rFonts w:ascii="Times New Roman" w:hAnsi="Times New Roman" w:cs="Times New Roman"/>
                <w:color w:val="000000"/>
                <w:sz w:val="18"/>
                <w:szCs w:val="18"/>
              </w:rPr>
            </w:pPr>
            <w:r w:rsidRPr="00EF13CA">
              <w:rPr>
                <w:rFonts w:ascii="Times New Roman" w:hAnsi="Times New Roman" w:cs="Times New Roman"/>
                <w:color w:val="000000"/>
                <w:sz w:val="18"/>
                <w:szCs w:val="18"/>
              </w:rPr>
              <w:t>8</w:t>
            </w:r>
          </w:p>
        </w:tc>
        <w:tc>
          <w:tcPr>
            <w:tcW w:w="1276" w:type="dxa"/>
            <w:shd w:val="clear" w:color="auto" w:fill="FF00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Pr>
            </w:pPr>
            <w:r w:rsidRPr="00EF13CA">
              <w:rPr>
                <w:rFonts w:ascii="Times New Roman" w:hAnsi="Times New Roman" w:cs="Times New Roman"/>
                <w:sz w:val="18"/>
                <w:szCs w:val="18"/>
              </w:rPr>
              <w:t>1</w:t>
            </w:r>
          </w:p>
        </w:tc>
        <w:tc>
          <w:tcPr>
            <w:tcW w:w="1134" w:type="dxa"/>
            <w:shd w:val="clear" w:color="auto" w:fill="FF000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Pr>
            </w:pPr>
            <w:r w:rsidRPr="00EF13CA">
              <w:rPr>
                <w:rFonts w:ascii="Times New Roman" w:hAnsi="Times New Roman" w:cs="Times New Roman"/>
                <w:b/>
                <w:bCs/>
                <w:sz w:val="18"/>
                <w:szCs w:val="18"/>
              </w:rPr>
              <w:t>12,50%</w:t>
            </w:r>
          </w:p>
        </w:tc>
      </w:tr>
      <w:tr w:rsidR="00EF13CA" w:rsidRPr="00EF13CA" w:rsidTr="00A756E0">
        <w:trPr>
          <w:jc w:val="center"/>
        </w:trPr>
        <w:tc>
          <w:tcPr>
            <w:tcW w:w="2174" w:type="dxa"/>
            <w:vMerge w:val="restart"/>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i/>
                <w:iCs/>
                <w:sz w:val="18"/>
                <w:szCs w:val="18"/>
              </w:rPr>
            </w:pPr>
            <w:r w:rsidRPr="00EF13CA">
              <w:rPr>
                <w:rFonts w:ascii="Times New Roman" w:hAnsi="Times New Roman" w:cs="Times New Roman"/>
                <w:b/>
                <w:bCs/>
                <w:sz w:val="18"/>
                <w:szCs w:val="18"/>
              </w:rPr>
              <w:t>Écologie et Environnement</w:t>
            </w:r>
          </w:p>
        </w:tc>
        <w:tc>
          <w:tcPr>
            <w:tcW w:w="439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Écologie fondamentale et appliquée</w:t>
            </w:r>
          </w:p>
        </w:tc>
        <w:tc>
          <w:tcPr>
            <w:tcW w:w="1405"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8</w:t>
            </w:r>
          </w:p>
        </w:tc>
        <w:tc>
          <w:tcPr>
            <w:tcW w:w="1276"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8</w:t>
            </w:r>
          </w:p>
        </w:tc>
        <w:tc>
          <w:tcPr>
            <w:tcW w:w="1134" w:type="dxa"/>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100%</w:t>
            </w:r>
          </w:p>
        </w:tc>
      </w:tr>
      <w:tr w:rsidR="00EF13CA" w:rsidRPr="00EF13CA" w:rsidTr="00A756E0">
        <w:trPr>
          <w:jc w:val="center"/>
        </w:trPr>
        <w:tc>
          <w:tcPr>
            <w:tcW w:w="2174" w:type="dxa"/>
            <w:vMerge/>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i/>
                <w:iCs/>
                <w:sz w:val="18"/>
                <w:szCs w:val="18"/>
              </w:rPr>
            </w:pPr>
          </w:p>
        </w:tc>
        <w:tc>
          <w:tcPr>
            <w:tcW w:w="4395" w:type="dxa"/>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Écologie microbienne</w:t>
            </w:r>
          </w:p>
        </w:tc>
        <w:tc>
          <w:tcPr>
            <w:tcW w:w="1405"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6</w:t>
            </w:r>
          </w:p>
        </w:tc>
        <w:tc>
          <w:tcPr>
            <w:tcW w:w="1276"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3</w:t>
            </w:r>
          </w:p>
        </w:tc>
        <w:tc>
          <w:tcPr>
            <w:tcW w:w="1134" w:type="dxa"/>
            <w:shd w:val="clear" w:color="auto" w:fill="FFFF0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50%</w:t>
            </w:r>
          </w:p>
        </w:tc>
      </w:tr>
      <w:tr w:rsidR="00EF13CA" w:rsidRPr="00EF13CA" w:rsidTr="00A756E0">
        <w:trPr>
          <w:jc w:val="center"/>
        </w:trPr>
        <w:tc>
          <w:tcPr>
            <w:tcW w:w="2174" w:type="dxa"/>
            <w:vMerge/>
            <w:tcBorders>
              <w:bottom w:val="single" w:sz="4" w:space="0" w:color="auto"/>
            </w:tcBorders>
            <w:shd w:val="clear" w:color="auto" w:fill="F2F2F2"/>
            <w:vAlign w:val="center"/>
          </w:tcPr>
          <w:p w:rsidR="00EF13CA" w:rsidRPr="00EF13CA" w:rsidRDefault="00EF13CA" w:rsidP="00A756E0">
            <w:pPr>
              <w:spacing w:after="0" w:line="240" w:lineRule="auto"/>
              <w:jc w:val="center"/>
              <w:rPr>
                <w:rFonts w:ascii="Times New Roman" w:hAnsi="Times New Roman" w:cs="Times New Roman"/>
                <w:b/>
                <w:bCs/>
                <w:i/>
                <w:iCs/>
                <w:sz w:val="18"/>
                <w:szCs w:val="18"/>
              </w:rPr>
            </w:pPr>
          </w:p>
        </w:tc>
        <w:tc>
          <w:tcPr>
            <w:tcW w:w="4395" w:type="dxa"/>
            <w:tcBorders>
              <w:bottom w:val="single" w:sz="4" w:space="0" w:color="auto"/>
            </w:tcBorders>
            <w:shd w:val="clear" w:color="auto" w:fill="auto"/>
            <w:vAlign w:val="center"/>
          </w:tcPr>
          <w:p w:rsidR="00EF13CA" w:rsidRPr="00EF13CA" w:rsidRDefault="00EF13CA" w:rsidP="00A756E0">
            <w:pPr>
              <w:spacing w:after="0"/>
              <w:rPr>
                <w:rFonts w:ascii="Times New Roman" w:hAnsi="Times New Roman" w:cs="Times New Roman"/>
                <w:i/>
                <w:iCs/>
                <w:sz w:val="18"/>
                <w:szCs w:val="18"/>
              </w:rPr>
            </w:pPr>
            <w:r w:rsidRPr="00EF13CA">
              <w:rPr>
                <w:rFonts w:ascii="Times New Roman" w:hAnsi="Times New Roman" w:cs="Times New Roman"/>
                <w:sz w:val="18"/>
                <w:szCs w:val="18"/>
              </w:rPr>
              <w:t>Protection des écosystèmes</w:t>
            </w:r>
          </w:p>
        </w:tc>
        <w:tc>
          <w:tcPr>
            <w:tcW w:w="1405" w:type="dxa"/>
            <w:tcBorders>
              <w:bottom w:val="single" w:sz="4" w:space="0" w:color="auto"/>
            </w:tcBorders>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color w:val="000000"/>
                <w:sz w:val="18"/>
                <w:szCs w:val="18"/>
              </w:rPr>
              <w:t>8</w:t>
            </w:r>
          </w:p>
        </w:tc>
        <w:tc>
          <w:tcPr>
            <w:tcW w:w="1276" w:type="dxa"/>
            <w:tcBorders>
              <w:bottom w:val="single" w:sz="4" w:space="0" w:color="auto"/>
            </w:tcBorders>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sz w:val="18"/>
                <w:szCs w:val="18"/>
                <w:rtl/>
              </w:rPr>
            </w:pPr>
            <w:r w:rsidRPr="00EF13CA">
              <w:rPr>
                <w:rFonts w:ascii="Times New Roman" w:hAnsi="Times New Roman" w:cs="Times New Roman"/>
                <w:sz w:val="18"/>
                <w:szCs w:val="18"/>
              </w:rPr>
              <w:t>8</w:t>
            </w:r>
          </w:p>
        </w:tc>
        <w:tc>
          <w:tcPr>
            <w:tcW w:w="1134" w:type="dxa"/>
            <w:tcBorders>
              <w:bottom w:val="single" w:sz="4" w:space="0" w:color="auto"/>
            </w:tcBorders>
            <w:shd w:val="clear" w:color="auto" w:fill="92D050"/>
            <w:vAlign w:val="bottom"/>
          </w:tcPr>
          <w:p w:rsidR="00EF13CA" w:rsidRPr="00EF13CA" w:rsidRDefault="00EF13CA" w:rsidP="00A756E0">
            <w:pPr>
              <w:tabs>
                <w:tab w:val="center" w:pos="4648"/>
              </w:tabs>
              <w:spacing w:after="0" w:line="240" w:lineRule="auto"/>
              <w:jc w:val="center"/>
              <w:rPr>
                <w:rFonts w:ascii="Times New Roman" w:hAnsi="Times New Roman" w:cs="Times New Roman"/>
                <w:b/>
                <w:bCs/>
                <w:sz w:val="18"/>
                <w:szCs w:val="18"/>
                <w:rtl/>
              </w:rPr>
            </w:pPr>
            <w:r w:rsidRPr="00EF13CA">
              <w:rPr>
                <w:rFonts w:ascii="Times New Roman" w:hAnsi="Times New Roman" w:cs="Times New Roman"/>
                <w:b/>
                <w:bCs/>
                <w:sz w:val="18"/>
                <w:szCs w:val="18"/>
              </w:rPr>
              <w:t>100%</w:t>
            </w:r>
          </w:p>
        </w:tc>
      </w:tr>
      <w:tr w:rsidR="00EF13CA" w:rsidRPr="00EF13CA" w:rsidTr="00A756E0">
        <w:trPr>
          <w:jc w:val="center"/>
        </w:trPr>
        <w:tc>
          <w:tcPr>
            <w:tcW w:w="2174" w:type="dxa"/>
            <w:tcBorders>
              <w:top w:val="single" w:sz="4" w:space="0" w:color="auto"/>
              <w:left w:val="nil"/>
              <w:bottom w:val="nil"/>
              <w:right w:val="nil"/>
            </w:tcBorders>
            <w:shd w:val="clear" w:color="auto" w:fill="auto"/>
            <w:vAlign w:val="center"/>
          </w:tcPr>
          <w:p w:rsidR="00EF13CA" w:rsidRPr="00EF13CA" w:rsidRDefault="00EF13CA" w:rsidP="00A756E0">
            <w:pPr>
              <w:spacing w:after="0" w:line="240" w:lineRule="auto"/>
              <w:jc w:val="center"/>
              <w:rPr>
                <w:rFonts w:ascii="Times New Roman" w:hAnsi="Times New Roman" w:cs="Times New Roman"/>
                <w:b/>
                <w:bCs/>
                <w:i/>
                <w:iCs/>
                <w:sz w:val="18"/>
                <w:szCs w:val="18"/>
              </w:rPr>
            </w:pPr>
          </w:p>
        </w:tc>
        <w:tc>
          <w:tcPr>
            <w:tcW w:w="4395" w:type="dxa"/>
            <w:tcBorders>
              <w:top w:val="single" w:sz="4" w:space="0" w:color="auto"/>
              <w:left w:val="nil"/>
              <w:bottom w:val="nil"/>
              <w:right w:val="nil"/>
            </w:tcBorders>
            <w:shd w:val="clear" w:color="auto" w:fill="auto"/>
            <w:vAlign w:val="center"/>
          </w:tcPr>
          <w:p w:rsidR="00EF13CA" w:rsidRPr="00EF13CA" w:rsidRDefault="00EF13CA" w:rsidP="00A756E0">
            <w:pPr>
              <w:spacing w:after="0"/>
              <w:rPr>
                <w:rFonts w:ascii="Times New Roman" w:hAnsi="Times New Roman" w:cs="Times New Roman"/>
                <w:sz w:val="18"/>
                <w:szCs w:val="18"/>
              </w:rPr>
            </w:pPr>
          </w:p>
        </w:tc>
        <w:tc>
          <w:tcPr>
            <w:tcW w:w="1405" w:type="dxa"/>
            <w:tcBorders>
              <w:left w:val="single" w:sz="4" w:space="0" w:color="auto"/>
            </w:tcBorders>
            <w:vAlign w:val="center"/>
          </w:tcPr>
          <w:p w:rsidR="00EF13CA" w:rsidRPr="00EF13CA" w:rsidRDefault="00EF13CA" w:rsidP="00A756E0">
            <w:pPr>
              <w:tabs>
                <w:tab w:val="center" w:pos="4648"/>
              </w:tabs>
              <w:spacing w:after="0" w:line="240" w:lineRule="auto"/>
              <w:jc w:val="center"/>
              <w:rPr>
                <w:rFonts w:ascii="Times New Roman" w:hAnsi="Times New Roman" w:cs="Times New Roman"/>
                <w:b/>
                <w:bCs/>
                <w:color w:val="000000"/>
                <w:sz w:val="18"/>
                <w:szCs w:val="18"/>
              </w:rPr>
            </w:pPr>
            <w:r w:rsidRPr="00EF13CA">
              <w:rPr>
                <w:rFonts w:ascii="Times New Roman" w:hAnsi="Times New Roman" w:cs="Times New Roman"/>
                <w:b/>
                <w:bCs/>
                <w:color w:val="000000"/>
                <w:sz w:val="18"/>
                <w:szCs w:val="18"/>
              </w:rPr>
              <w:t>149</w:t>
            </w:r>
          </w:p>
        </w:tc>
        <w:tc>
          <w:tcPr>
            <w:tcW w:w="1276" w:type="dxa"/>
            <w:vAlign w:val="center"/>
          </w:tcPr>
          <w:p w:rsidR="00EF13CA" w:rsidRPr="00EF13CA" w:rsidRDefault="00EF13CA" w:rsidP="00A756E0">
            <w:pPr>
              <w:tabs>
                <w:tab w:val="center" w:pos="4648"/>
              </w:tabs>
              <w:spacing w:after="0" w:line="240" w:lineRule="auto"/>
              <w:jc w:val="center"/>
              <w:rPr>
                <w:rFonts w:ascii="Times New Roman" w:hAnsi="Times New Roman" w:cs="Times New Roman"/>
                <w:b/>
                <w:bCs/>
                <w:color w:val="000000"/>
                <w:sz w:val="18"/>
                <w:szCs w:val="18"/>
              </w:rPr>
            </w:pPr>
            <w:r w:rsidRPr="00EF13CA">
              <w:rPr>
                <w:rFonts w:ascii="Times New Roman" w:hAnsi="Times New Roman" w:cs="Times New Roman"/>
                <w:b/>
                <w:bCs/>
                <w:color w:val="000000"/>
                <w:sz w:val="18"/>
                <w:szCs w:val="18"/>
              </w:rPr>
              <w:t>150</w:t>
            </w:r>
          </w:p>
        </w:tc>
        <w:tc>
          <w:tcPr>
            <w:tcW w:w="1134" w:type="dxa"/>
            <w:vAlign w:val="center"/>
          </w:tcPr>
          <w:p w:rsidR="00EF13CA" w:rsidRPr="00EF13CA" w:rsidRDefault="00EF13CA" w:rsidP="00A756E0">
            <w:pPr>
              <w:tabs>
                <w:tab w:val="center" w:pos="4648"/>
              </w:tabs>
              <w:spacing w:after="0" w:line="240" w:lineRule="auto"/>
              <w:jc w:val="center"/>
              <w:rPr>
                <w:rFonts w:ascii="Times New Roman" w:hAnsi="Times New Roman" w:cs="Times New Roman"/>
                <w:b/>
                <w:bCs/>
                <w:color w:val="000000"/>
                <w:sz w:val="18"/>
                <w:szCs w:val="18"/>
              </w:rPr>
            </w:pPr>
          </w:p>
          <w:p w:rsidR="00EF13CA" w:rsidRPr="00EF13CA" w:rsidRDefault="00EF13CA" w:rsidP="00A756E0">
            <w:pPr>
              <w:tabs>
                <w:tab w:val="center" w:pos="4648"/>
              </w:tabs>
              <w:spacing w:after="0" w:line="240" w:lineRule="auto"/>
              <w:jc w:val="center"/>
              <w:rPr>
                <w:rFonts w:ascii="Times New Roman" w:hAnsi="Times New Roman" w:cs="Times New Roman"/>
                <w:b/>
                <w:bCs/>
                <w:color w:val="000000"/>
                <w:sz w:val="18"/>
                <w:szCs w:val="18"/>
              </w:rPr>
            </w:pPr>
            <w:r w:rsidRPr="00EF13CA">
              <w:rPr>
                <w:rFonts w:ascii="Times New Roman" w:hAnsi="Times New Roman" w:cs="Times New Roman"/>
                <w:b/>
                <w:bCs/>
                <w:color w:val="000000"/>
                <w:sz w:val="18"/>
                <w:szCs w:val="18"/>
              </w:rPr>
              <w:t>70,47%</w:t>
            </w:r>
          </w:p>
          <w:p w:rsidR="00EF13CA" w:rsidRPr="00EF13CA" w:rsidRDefault="00EF13CA" w:rsidP="00A756E0">
            <w:pPr>
              <w:tabs>
                <w:tab w:val="center" w:pos="4648"/>
              </w:tabs>
              <w:spacing w:after="0" w:line="240" w:lineRule="auto"/>
              <w:jc w:val="center"/>
              <w:rPr>
                <w:rFonts w:ascii="Times New Roman" w:hAnsi="Times New Roman" w:cs="Times New Roman"/>
                <w:b/>
                <w:bCs/>
                <w:color w:val="000000"/>
                <w:sz w:val="18"/>
                <w:szCs w:val="18"/>
              </w:rPr>
            </w:pPr>
          </w:p>
        </w:tc>
      </w:tr>
    </w:tbl>
    <w:p w:rsidR="00EF13CA" w:rsidRPr="004279E0" w:rsidRDefault="00EF13CA" w:rsidP="00977383">
      <w:pPr>
        <w:numPr>
          <w:ilvl w:val="0"/>
          <w:numId w:val="3"/>
        </w:numPr>
        <w:spacing w:after="0" w:line="240" w:lineRule="auto"/>
        <w:ind w:left="567" w:hanging="567"/>
        <w:rPr>
          <w:rFonts w:ascii="Times New Roman" w:hAnsi="Times New Roman" w:cs="Times New Roman"/>
          <w:b/>
          <w:bCs/>
          <w:sz w:val="26"/>
          <w:szCs w:val="26"/>
        </w:rPr>
      </w:pPr>
      <w:r w:rsidRPr="00B878DC">
        <w:rPr>
          <w:rFonts w:ascii="Times New Roman" w:hAnsi="Times New Roman" w:cs="Times New Roman"/>
          <w:b/>
          <w:bCs/>
          <w:sz w:val="26"/>
          <w:szCs w:val="26"/>
        </w:rPr>
        <w:lastRenderedPageBreak/>
        <w:t xml:space="preserve">Parcours </w:t>
      </w:r>
      <w:r>
        <w:rPr>
          <w:rFonts w:ascii="Times New Roman" w:hAnsi="Times New Roman" w:cs="Times New Roman"/>
          <w:b/>
          <w:bCs/>
          <w:sz w:val="26"/>
          <w:szCs w:val="26"/>
        </w:rPr>
        <w:t>Master</w:t>
      </w:r>
      <w:r w:rsidRPr="00B878DC">
        <w:rPr>
          <w:rFonts w:ascii="Times New Roman" w:hAnsi="Times New Roman" w:cs="Times New Roman"/>
          <w:b/>
          <w:bCs/>
          <w:sz w:val="26"/>
          <w:szCs w:val="26"/>
        </w:rPr>
        <w:t>s :</w:t>
      </w:r>
      <w:r>
        <w:rPr>
          <w:rFonts w:ascii="Times New Roman" w:hAnsi="Times New Roman" w:cs="Times New Roman"/>
          <w:b/>
          <w:bCs/>
          <w:sz w:val="26"/>
          <w:szCs w:val="26"/>
        </w:rPr>
        <w:t xml:space="preserve"> </w:t>
      </w:r>
      <w:r>
        <w:rPr>
          <w:rFonts w:ascii="Times New Roman" w:hAnsi="Times New Roman" w:cs="Times New Roman"/>
          <w:sz w:val="24"/>
          <w:szCs w:val="24"/>
        </w:rPr>
        <w:t>niveau Master II</w:t>
      </w:r>
    </w:p>
    <w:p w:rsidR="00EF13CA" w:rsidRPr="004279E0" w:rsidRDefault="00EF13CA" w:rsidP="00EF13CA">
      <w:pPr>
        <w:spacing w:after="0" w:line="240" w:lineRule="auto"/>
        <w:ind w:left="567"/>
        <w:rPr>
          <w:rFonts w:ascii="Times New Roman" w:hAnsi="Times New Roman" w:cs="Times New Roman"/>
          <w:b/>
          <w:bCs/>
          <w:sz w:val="26"/>
          <w:szCs w:val="26"/>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4395"/>
        <w:gridCol w:w="1409"/>
        <w:gridCol w:w="1276"/>
        <w:gridCol w:w="1276"/>
      </w:tblGrid>
      <w:tr w:rsidR="00EF13CA" w:rsidRPr="000C3559" w:rsidTr="00A756E0">
        <w:trPr>
          <w:cantSplit/>
          <w:trHeight w:val="809"/>
          <w:jc w:val="center"/>
        </w:trPr>
        <w:tc>
          <w:tcPr>
            <w:tcW w:w="2174" w:type="dxa"/>
            <w:shd w:val="clear" w:color="auto" w:fill="F2F2F2"/>
            <w:vAlign w:val="center"/>
          </w:tcPr>
          <w:p w:rsidR="00EF13CA" w:rsidRPr="000C3559" w:rsidRDefault="00EF13CA" w:rsidP="00A756E0">
            <w:pPr>
              <w:spacing w:after="0" w:line="240" w:lineRule="auto"/>
              <w:jc w:val="center"/>
              <w:rPr>
                <w:rFonts w:ascii="Times New Roman" w:hAnsi="Times New Roman" w:cs="Times New Roman"/>
                <w:b/>
                <w:bCs/>
                <w:sz w:val="20"/>
                <w:szCs w:val="20"/>
              </w:rPr>
            </w:pPr>
            <w:r w:rsidRPr="000C3559">
              <w:rPr>
                <w:rFonts w:ascii="Times New Roman" w:hAnsi="Times New Roman" w:cs="Times New Roman"/>
                <w:b/>
                <w:bCs/>
                <w:sz w:val="20"/>
                <w:szCs w:val="20"/>
              </w:rPr>
              <w:t>Filière</w:t>
            </w:r>
          </w:p>
        </w:tc>
        <w:tc>
          <w:tcPr>
            <w:tcW w:w="4395" w:type="dxa"/>
            <w:shd w:val="clear" w:color="auto" w:fill="F2F2F2"/>
            <w:vAlign w:val="center"/>
          </w:tcPr>
          <w:p w:rsidR="00EF13CA" w:rsidRPr="000C3559" w:rsidRDefault="00EF13CA" w:rsidP="00A756E0">
            <w:pPr>
              <w:spacing w:after="0" w:line="240" w:lineRule="auto"/>
              <w:jc w:val="center"/>
              <w:rPr>
                <w:rFonts w:ascii="Times New Roman" w:hAnsi="Times New Roman" w:cs="Times New Roman"/>
                <w:b/>
                <w:bCs/>
                <w:sz w:val="20"/>
                <w:szCs w:val="20"/>
              </w:rPr>
            </w:pPr>
            <w:r w:rsidRPr="000C3559">
              <w:rPr>
                <w:rFonts w:ascii="Times New Roman" w:hAnsi="Times New Roman" w:cs="Times New Roman"/>
                <w:b/>
                <w:bCs/>
                <w:sz w:val="20"/>
                <w:szCs w:val="20"/>
              </w:rPr>
              <w:t>Parcours Master</w:t>
            </w:r>
          </w:p>
        </w:tc>
        <w:tc>
          <w:tcPr>
            <w:tcW w:w="1409" w:type="dxa"/>
            <w:shd w:val="clear" w:color="auto" w:fill="F2F2F2"/>
            <w:vAlign w:val="center"/>
          </w:tcPr>
          <w:p w:rsidR="00EF13CA" w:rsidRPr="000C3559" w:rsidRDefault="00EF13CA" w:rsidP="00A756E0">
            <w:pPr>
              <w:spacing w:after="0" w:line="240" w:lineRule="auto"/>
              <w:jc w:val="center"/>
              <w:rPr>
                <w:rFonts w:ascii="Times New Roman" w:hAnsi="Times New Roman" w:cs="Times New Roman"/>
                <w:b/>
                <w:bCs/>
                <w:sz w:val="20"/>
                <w:szCs w:val="20"/>
              </w:rPr>
            </w:pPr>
          </w:p>
          <w:p w:rsidR="00EF13CA" w:rsidRPr="000C3559" w:rsidRDefault="00EF13CA" w:rsidP="00A756E0">
            <w:pPr>
              <w:spacing w:after="0" w:line="240" w:lineRule="auto"/>
              <w:jc w:val="center"/>
              <w:rPr>
                <w:rFonts w:ascii="Times New Roman" w:hAnsi="Times New Roman" w:cs="Times New Roman"/>
                <w:b/>
                <w:bCs/>
                <w:sz w:val="20"/>
                <w:szCs w:val="20"/>
              </w:rPr>
            </w:pPr>
            <w:r w:rsidRPr="000C3559">
              <w:rPr>
                <w:rFonts w:ascii="Times New Roman" w:hAnsi="Times New Roman" w:cs="Times New Roman"/>
                <w:b/>
                <w:bCs/>
                <w:sz w:val="20"/>
                <w:szCs w:val="20"/>
              </w:rPr>
              <w:t xml:space="preserve">Matières enseignées </w:t>
            </w:r>
          </w:p>
          <w:p w:rsidR="00EF13CA" w:rsidRPr="000C3559" w:rsidRDefault="00EF13CA" w:rsidP="00A756E0">
            <w:pPr>
              <w:spacing w:after="0" w:line="240" w:lineRule="auto"/>
              <w:jc w:val="center"/>
              <w:rPr>
                <w:rFonts w:ascii="Times New Roman" w:hAnsi="Times New Roman" w:cs="Times New Roman"/>
                <w:b/>
                <w:bCs/>
                <w:sz w:val="20"/>
                <w:szCs w:val="20"/>
              </w:rPr>
            </w:pPr>
          </w:p>
        </w:tc>
        <w:tc>
          <w:tcPr>
            <w:tcW w:w="1276" w:type="dxa"/>
            <w:shd w:val="clear" w:color="auto" w:fill="F2F2F2"/>
            <w:vAlign w:val="center"/>
          </w:tcPr>
          <w:p w:rsidR="00EF13CA" w:rsidRPr="000C3559" w:rsidRDefault="00EF13CA" w:rsidP="00A756E0">
            <w:pPr>
              <w:spacing w:after="0" w:line="240" w:lineRule="auto"/>
              <w:jc w:val="center"/>
              <w:rPr>
                <w:rFonts w:ascii="Times New Roman" w:hAnsi="Times New Roman" w:cs="Times New Roman"/>
                <w:b/>
                <w:bCs/>
                <w:sz w:val="20"/>
                <w:szCs w:val="20"/>
              </w:rPr>
            </w:pPr>
          </w:p>
          <w:p w:rsidR="00EF13CA" w:rsidRPr="000C3559" w:rsidRDefault="00EF13CA" w:rsidP="00A756E0">
            <w:pPr>
              <w:spacing w:after="0" w:line="240" w:lineRule="auto"/>
              <w:jc w:val="center"/>
              <w:rPr>
                <w:rFonts w:ascii="Times New Roman" w:hAnsi="Times New Roman" w:cs="Times New Roman"/>
                <w:b/>
                <w:bCs/>
                <w:sz w:val="20"/>
                <w:szCs w:val="20"/>
              </w:rPr>
            </w:pPr>
            <w:r w:rsidRPr="000C3559">
              <w:rPr>
                <w:rFonts w:ascii="Times New Roman" w:hAnsi="Times New Roman" w:cs="Times New Roman"/>
                <w:b/>
                <w:bCs/>
                <w:sz w:val="20"/>
                <w:szCs w:val="20"/>
              </w:rPr>
              <w:t>Supports en ligne</w:t>
            </w:r>
          </w:p>
          <w:p w:rsidR="00EF13CA" w:rsidRPr="000C3559" w:rsidRDefault="00EF13CA" w:rsidP="00A756E0">
            <w:pPr>
              <w:spacing w:after="0" w:line="240" w:lineRule="auto"/>
              <w:jc w:val="center"/>
              <w:rPr>
                <w:rFonts w:ascii="Times New Roman" w:hAnsi="Times New Roman" w:cs="Times New Roman"/>
                <w:b/>
                <w:bCs/>
                <w:sz w:val="20"/>
                <w:szCs w:val="20"/>
              </w:rPr>
            </w:pPr>
          </w:p>
        </w:tc>
        <w:tc>
          <w:tcPr>
            <w:tcW w:w="1276" w:type="dxa"/>
            <w:shd w:val="clear" w:color="auto" w:fill="F2F2F2"/>
            <w:vAlign w:val="center"/>
          </w:tcPr>
          <w:p w:rsidR="00EF13CA" w:rsidRPr="000C3559" w:rsidRDefault="00EF13CA" w:rsidP="00A756E0">
            <w:pPr>
              <w:spacing w:after="0" w:line="240" w:lineRule="auto"/>
              <w:jc w:val="center"/>
              <w:rPr>
                <w:rFonts w:ascii="Times New Roman" w:hAnsi="Times New Roman" w:cs="Times New Roman"/>
                <w:b/>
                <w:bCs/>
                <w:sz w:val="20"/>
                <w:szCs w:val="20"/>
              </w:rPr>
            </w:pPr>
          </w:p>
          <w:p w:rsidR="00EF13CA" w:rsidRPr="000C3559" w:rsidRDefault="00EF13CA" w:rsidP="00A756E0">
            <w:pPr>
              <w:spacing w:after="0" w:line="240" w:lineRule="auto"/>
              <w:jc w:val="center"/>
              <w:rPr>
                <w:rFonts w:ascii="Times New Roman" w:hAnsi="Times New Roman" w:cs="Times New Roman"/>
                <w:b/>
                <w:bCs/>
                <w:sz w:val="20"/>
                <w:szCs w:val="20"/>
              </w:rPr>
            </w:pPr>
            <w:r w:rsidRPr="000C3559">
              <w:rPr>
                <w:rFonts w:ascii="Times New Roman" w:hAnsi="Times New Roman" w:cs="Times New Roman"/>
                <w:b/>
                <w:bCs/>
                <w:sz w:val="20"/>
                <w:szCs w:val="20"/>
              </w:rPr>
              <w:t>%</w:t>
            </w:r>
          </w:p>
          <w:p w:rsidR="00EF13CA" w:rsidRPr="000C3559" w:rsidRDefault="00EF13CA" w:rsidP="00A756E0">
            <w:pPr>
              <w:spacing w:after="0" w:line="240" w:lineRule="auto"/>
              <w:jc w:val="center"/>
              <w:rPr>
                <w:rFonts w:ascii="Times New Roman" w:hAnsi="Times New Roman" w:cs="Times New Roman"/>
                <w:b/>
                <w:bCs/>
                <w:sz w:val="20"/>
                <w:szCs w:val="20"/>
              </w:rPr>
            </w:pPr>
          </w:p>
        </w:tc>
      </w:tr>
      <w:tr w:rsidR="00EF13CA" w:rsidRPr="000C3559" w:rsidTr="00A756E0">
        <w:trPr>
          <w:jc w:val="center"/>
        </w:trPr>
        <w:tc>
          <w:tcPr>
            <w:tcW w:w="2174" w:type="dxa"/>
            <w:vMerge w:val="restart"/>
            <w:shd w:val="clear" w:color="auto" w:fill="F2F2F2"/>
            <w:textDirection w:val="btLr"/>
            <w:vAlign w:val="center"/>
          </w:tcPr>
          <w:p w:rsidR="00EF13CA" w:rsidRPr="000C3559" w:rsidRDefault="00EF13CA" w:rsidP="00A756E0">
            <w:pPr>
              <w:spacing w:after="0" w:line="240" w:lineRule="auto"/>
              <w:ind w:left="113" w:right="113"/>
              <w:jc w:val="center"/>
              <w:rPr>
                <w:rFonts w:ascii="Times New Roman" w:hAnsi="Times New Roman" w:cs="Times New Roman"/>
                <w:b/>
                <w:bCs/>
                <w:sz w:val="20"/>
                <w:szCs w:val="20"/>
              </w:rPr>
            </w:pPr>
            <w:r w:rsidRPr="000C3559">
              <w:rPr>
                <w:rFonts w:ascii="Times New Roman" w:hAnsi="Times New Roman" w:cs="Times New Roman"/>
                <w:b/>
                <w:bCs/>
                <w:sz w:val="20"/>
                <w:szCs w:val="20"/>
              </w:rPr>
              <w:t>Sciences Biologiques</w:t>
            </w: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 xml:space="preserve">Biochimie </w:t>
            </w:r>
            <w:r w:rsidRPr="000C3559">
              <w:rPr>
                <w:rFonts w:ascii="Times New Roman" w:hAnsi="Times New Roman" w:cs="Times New Roman"/>
                <w:sz w:val="20"/>
                <w:szCs w:val="20"/>
              </w:rPr>
              <w:tab/>
            </w:r>
            <w:r w:rsidRPr="000C3559">
              <w:rPr>
                <w:rFonts w:ascii="Times New Roman" w:hAnsi="Times New Roman" w:cs="Times New Roman"/>
                <w:sz w:val="20"/>
                <w:szCs w:val="20"/>
              </w:rPr>
              <w:tab/>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Pr>
            </w:pPr>
            <w:r w:rsidRPr="000C3559">
              <w:rPr>
                <w:rFonts w:ascii="Times New Roman" w:hAnsi="Times New Roman" w:cs="Times New Roman"/>
                <w:color w:val="000000"/>
                <w:sz w:val="20"/>
                <w:szCs w:val="20"/>
              </w:rPr>
              <w:t>7</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Pr>
            </w:pPr>
            <w:r w:rsidRPr="000C3559">
              <w:rPr>
                <w:rFonts w:ascii="Times New Roman" w:hAnsi="Times New Roman" w:cs="Times New Roman"/>
                <w:sz w:val="20"/>
                <w:szCs w:val="20"/>
              </w:rPr>
              <w:t>7</w:t>
            </w:r>
          </w:p>
        </w:tc>
        <w:tc>
          <w:tcPr>
            <w:tcW w:w="1276" w:type="dxa"/>
            <w:shd w:val="clear" w:color="auto" w:fill="92D050"/>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Pr>
            </w:pPr>
            <w:r w:rsidRPr="000C3559">
              <w:rPr>
                <w:rFonts w:ascii="Times New Roman" w:hAnsi="Times New Roman" w:cs="Times New Roman"/>
                <w:b/>
                <w:bCs/>
                <w:sz w:val="20"/>
                <w:szCs w:val="20"/>
              </w:rPr>
              <w:t>100%</w:t>
            </w:r>
          </w:p>
        </w:tc>
      </w:tr>
      <w:tr w:rsidR="00EF13CA" w:rsidRPr="000C3559" w:rsidTr="00A756E0">
        <w:trPr>
          <w:jc w:val="center"/>
        </w:trPr>
        <w:tc>
          <w:tcPr>
            <w:tcW w:w="2174" w:type="dxa"/>
            <w:vMerge/>
            <w:shd w:val="clear" w:color="auto" w:fill="F2F2F2"/>
            <w:textDirection w:val="btLr"/>
            <w:vAlign w:val="center"/>
          </w:tcPr>
          <w:p w:rsidR="00EF13CA" w:rsidRPr="000C3559" w:rsidRDefault="00EF13CA" w:rsidP="00A756E0">
            <w:pPr>
              <w:spacing w:after="0" w:line="240" w:lineRule="auto"/>
              <w:ind w:left="113" w:right="113"/>
              <w:jc w:val="center"/>
              <w:rPr>
                <w:rFonts w:ascii="Times New Roman" w:hAnsi="Times New Roman" w:cs="Times New Roman"/>
                <w:b/>
                <w:bCs/>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Biochimie Appliquée</w:t>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7</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7</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100%</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Biodiversité et physiologie végétale</w:t>
            </w:r>
          </w:p>
        </w:tc>
        <w:tc>
          <w:tcPr>
            <w:tcW w:w="1409" w:type="dxa"/>
            <w:shd w:val="clear" w:color="auto" w:fill="FFFF0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7</w:t>
            </w:r>
          </w:p>
        </w:tc>
        <w:tc>
          <w:tcPr>
            <w:tcW w:w="1276" w:type="dxa"/>
            <w:shd w:val="clear" w:color="auto" w:fill="FFFF0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4</w:t>
            </w:r>
          </w:p>
        </w:tc>
        <w:tc>
          <w:tcPr>
            <w:tcW w:w="1276" w:type="dxa"/>
            <w:shd w:val="clear" w:color="auto" w:fill="FFFF0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57,14%</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Bioindustries, analyse et contrôle (P)</w:t>
            </w:r>
          </w:p>
        </w:tc>
        <w:tc>
          <w:tcPr>
            <w:tcW w:w="1409" w:type="dxa"/>
            <w:shd w:val="clear" w:color="auto" w:fill="FF000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8</w:t>
            </w:r>
          </w:p>
        </w:tc>
        <w:tc>
          <w:tcPr>
            <w:tcW w:w="1276" w:type="dxa"/>
            <w:shd w:val="clear" w:color="auto" w:fill="FF000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3</w:t>
            </w:r>
          </w:p>
        </w:tc>
        <w:tc>
          <w:tcPr>
            <w:tcW w:w="1276" w:type="dxa"/>
            <w:shd w:val="clear" w:color="auto" w:fill="FF000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37,50%</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Bioinformatique</w:t>
            </w:r>
          </w:p>
        </w:tc>
        <w:tc>
          <w:tcPr>
            <w:tcW w:w="1409" w:type="dxa"/>
            <w:shd w:val="clear" w:color="auto" w:fill="FF000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8</w:t>
            </w:r>
          </w:p>
        </w:tc>
        <w:tc>
          <w:tcPr>
            <w:tcW w:w="1276" w:type="dxa"/>
            <w:shd w:val="clear" w:color="auto" w:fill="FF000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2</w:t>
            </w:r>
          </w:p>
        </w:tc>
        <w:tc>
          <w:tcPr>
            <w:tcW w:w="1276" w:type="dxa"/>
            <w:shd w:val="clear" w:color="auto" w:fill="FF000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25%</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Biologie et contrôle des populations d’insectes</w:t>
            </w:r>
          </w:p>
        </w:tc>
        <w:tc>
          <w:tcPr>
            <w:tcW w:w="1409" w:type="dxa"/>
            <w:shd w:val="clear" w:color="auto" w:fill="FFFF0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7</w:t>
            </w:r>
          </w:p>
        </w:tc>
        <w:tc>
          <w:tcPr>
            <w:tcW w:w="1276" w:type="dxa"/>
            <w:shd w:val="clear" w:color="auto" w:fill="FFFF0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4</w:t>
            </w:r>
          </w:p>
        </w:tc>
        <w:tc>
          <w:tcPr>
            <w:tcW w:w="1276" w:type="dxa"/>
            <w:shd w:val="clear" w:color="auto" w:fill="FFFF00"/>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57,14%</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Biologie et physiologie de la reproduction</w:t>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8</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8</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100%</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Biologie moléculaire des microorganismes</w:t>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7</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6</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85,71%</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Génétique</w:t>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8</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6</w:t>
            </w:r>
          </w:p>
        </w:tc>
        <w:tc>
          <w:tcPr>
            <w:tcW w:w="1276" w:type="dxa"/>
            <w:shd w:val="clear" w:color="auto" w:fill="92D050"/>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75%</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Immunologie moléculaire cellulaire</w:t>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8</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6</w:t>
            </w:r>
          </w:p>
        </w:tc>
        <w:tc>
          <w:tcPr>
            <w:tcW w:w="1276" w:type="dxa"/>
            <w:shd w:val="clear" w:color="auto" w:fill="92D050"/>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75%</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Microbiologie et hygiène hospitalière (P)</w:t>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7</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7</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100%</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Physiologie cellulaire et physiopathologie</w:t>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8</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8</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100%</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sz w:val="20"/>
                <w:szCs w:val="20"/>
              </w:rPr>
            </w:pPr>
            <w:r w:rsidRPr="000C3559">
              <w:rPr>
                <w:rFonts w:ascii="Times New Roman" w:hAnsi="Times New Roman" w:cs="Times New Roman"/>
                <w:sz w:val="20"/>
                <w:szCs w:val="20"/>
              </w:rPr>
              <w:t>Toxicologie</w:t>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7</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7</w:t>
            </w:r>
          </w:p>
        </w:tc>
        <w:tc>
          <w:tcPr>
            <w:tcW w:w="1276" w:type="dxa"/>
            <w:shd w:val="clear" w:color="auto" w:fill="92D050"/>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100%</w:t>
            </w:r>
          </w:p>
        </w:tc>
      </w:tr>
      <w:tr w:rsidR="00EF13CA" w:rsidRPr="000C3559" w:rsidTr="00A756E0">
        <w:trPr>
          <w:jc w:val="center"/>
        </w:trPr>
        <w:tc>
          <w:tcPr>
            <w:tcW w:w="2174" w:type="dxa"/>
            <w:vMerge w:val="restart"/>
            <w:shd w:val="clear" w:color="auto" w:fill="F2F2F2"/>
            <w:vAlign w:val="center"/>
          </w:tcPr>
          <w:p w:rsidR="00EF13CA" w:rsidRPr="000C3559" w:rsidRDefault="00EF13CA" w:rsidP="00A756E0">
            <w:pPr>
              <w:spacing w:after="0" w:line="240" w:lineRule="auto"/>
              <w:jc w:val="center"/>
              <w:rPr>
                <w:rFonts w:ascii="Times New Roman" w:hAnsi="Times New Roman" w:cs="Times New Roman"/>
                <w:b/>
                <w:bCs/>
                <w:i/>
                <w:iCs/>
                <w:sz w:val="20"/>
                <w:szCs w:val="20"/>
              </w:rPr>
            </w:pPr>
            <w:r w:rsidRPr="000C3559">
              <w:rPr>
                <w:rFonts w:ascii="Times New Roman" w:hAnsi="Times New Roman" w:cs="Times New Roman"/>
                <w:b/>
                <w:bCs/>
                <w:sz w:val="20"/>
                <w:szCs w:val="20"/>
              </w:rPr>
              <w:t>Biotechnologies</w:t>
            </w:r>
          </w:p>
        </w:tc>
        <w:tc>
          <w:tcPr>
            <w:tcW w:w="4395" w:type="dxa"/>
            <w:shd w:val="clear" w:color="auto" w:fill="auto"/>
            <w:vAlign w:val="center"/>
          </w:tcPr>
          <w:p w:rsidR="00EF13CA" w:rsidRPr="000C3559" w:rsidRDefault="00EF13CA" w:rsidP="00A756E0">
            <w:pPr>
              <w:spacing w:after="0"/>
              <w:rPr>
                <w:rFonts w:ascii="Times New Roman" w:hAnsi="Times New Roman" w:cs="Times New Roman"/>
                <w:i/>
                <w:iCs/>
                <w:sz w:val="20"/>
                <w:szCs w:val="20"/>
              </w:rPr>
            </w:pPr>
            <w:r w:rsidRPr="000C3559">
              <w:rPr>
                <w:rFonts w:ascii="Times New Roman" w:hAnsi="Times New Roman" w:cs="Times New Roman"/>
                <w:sz w:val="20"/>
                <w:szCs w:val="20"/>
              </w:rPr>
              <w:t>Biotechnologie et génomique végétale</w:t>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7</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7</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100%</w:t>
            </w:r>
          </w:p>
        </w:tc>
      </w:tr>
      <w:tr w:rsidR="00EF13CA" w:rsidRPr="000C3559" w:rsidTr="00A756E0">
        <w:trPr>
          <w:jc w:val="center"/>
        </w:trPr>
        <w:tc>
          <w:tcPr>
            <w:tcW w:w="2174" w:type="dxa"/>
            <w:vMerge/>
            <w:tcBorders>
              <w:bottom w:val="single" w:sz="4" w:space="0" w:color="auto"/>
            </w:tcBorders>
            <w:shd w:val="clear" w:color="auto" w:fill="F2F2F2"/>
            <w:vAlign w:val="center"/>
          </w:tcPr>
          <w:p w:rsidR="00EF13CA" w:rsidRPr="000C3559" w:rsidRDefault="00EF13CA" w:rsidP="00A756E0">
            <w:pPr>
              <w:spacing w:after="0" w:line="240" w:lineRule="auto"/>
              <w:jc w:val="center"/>
              <w:rPr>
                <w:rFonts w:ascii="Times New Roman" w:hAnsi="Times New Roman" w:cs="Times New Roman"/>
                <w:i/>
                <w:iCs/>
                <w:sz w:val="20"/>
                <w:szCs w:val="20"/>
              </w:rPr>
            </w:pPr>
          </w:p>
        </w:tc>
        <w:tc>
          <w:tcPr>
            <w:tcW w:w="4395" w:type="dxa"/>
            <w:tcBorders>
              <w:bottom w:val="single" w:sz="4" w:space="0" w:color="auto"/>
            </w:tcBorders>
            <w:shd w:val="clear" w:color="auto" w:fill="auto"/>
            <w:vAlign w:val="center"/>
          </w:tcPr>
          <w:p w:rsidR="00EF13CA" w:rsidRPr="000C3559" w:rsidRDefault="00EF13CA" w:rsidP="00A756E0">
            <w:pPr>
              <w:spacing w:after="0"/>
              <w:rPr>
                <w:rFonts w:ascii="Times New Roman" w:hAnsi="Times New Roman" w:cs="Times New Roman"/>
                <w:i/>
                <w:iCs/>
                <w:sz w:val="20"/>
                <w:szCs w:val="20"/>
              </w:rPr>
            </w:pPr>
            <w:r w:rsidRPr="000C3559">
              <w:rPr>
                <w:rFonts w:ascii="Times New Roman" w:hAnsi="Times New Roman" w:cs="Times New Roman"/>
                <w:sz w:val="20"/>
                <w:szCs w:val="20"/>
              </w:rPr>
              <w:t>Mycologie et biotechnologie fongique</w:t>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6</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6</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100%</w:t>
            </w:r>
          </w:p>
        </w:tc>
      </w:tr>
      <w:tr w:rsidR="00EF13CA" w:rsidRPr="000C3559" w:rsidTr="00A756E0">
        <w:trPr>
          <w:jc w:val="center"/>
        </w:trPr>
        <w:tc>
          <w:tcPr>
            <w:tcW w:w="2174" w:type="dxa"/>
            <w:vMerge w:val="restart"/>
            <w:shd w:val="clear" w:color="auto" w:fill="F2F2F2"/>
            <w:vAlign w:val="center"/>
          </w:tcPr>
          <w:p w:rsidR="00EF13CA" w:rsidRPr="000C3559" w:rsidRDefault="00EF13CA" w:rsidP="00A756E0">
            <w:pPr>
              <w:spacing w:after="0" w:line="240" w:lineRule="auto"/>
              <w:jc w:val="center"/>
              <w:rPr>
                <w:rFonts w:ascii="Times New Roman" w:hAnsi="Times New Roman" w:cs="Times New Roman"/>
                <w:b/>
                <w:bCs/>
                <w:i/>
                <w:iCs/>
                <w:sz w:val="20"/>
                <w:szCs w:val="20"/>
              </w:rPr>
            </w:pPr>
            <w:r w:rsidRPr="000C3559">
              <w:rPr>
                <w:rFonts w:ascii="Times New Roman" w:hAnsi="Times New Roman" w:cs="Times New Roman"/>
                <w:b/>
                <w:bCs/>
                <w:sz w:val="20"/>
                <w:szCs w:val="20"/>
              </w:rPr>
              <w:t>Écologie et Environnement</w:t>
            </w:r>
          </w:p>
        </w:tc>
        <w:tc>
          <w:tcPr>
            <w:tcW w:w="4395" w:type="dxa"/>
            <w:shd w:val="clear" w:color="auto" w:fill="auto"/>
            <w:vAlign w:val="center"/>
          </w:tcPr>
          <w:p w:rsidR="00EF13CA" w:rsidRPr="000C3559" w:rsidRDefault="00EF13CA" w:rsidP="00A756E0">
            <w:pPr>
              <w:spacing w:after="0"/>
              <w:rPr>
                <w:rFonts w:ascii="Times New Roman" w:hAnsi="Times New Roman" w:cs="Times New Roman"/>
                <w:i/>
                <w:iCs/>
                <w:sz w:val="20"/>
                <w:szCs w:val="20"/>
              </w:rPr>
            </w:pPr>
            <w:r w:rsidRPr="000C3559">
              <w:rPr>
                <w:rFonts w:ascii="Times New Roman" w:hAnsi="Times New Roman" w:cs="Times New Roman"/>
                <w:sz w:val="20"/>
                <w:szCs w:val="20"/>
              </w:rPr>
              <w:t>Écologie fondamentale et appliquée</w:t>
            </w:r>
          </w:p>
        </w:tc>
        <w:tc>
          <w:tcPr>
            <w:tcW w:w="1409"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9</w:t>
            </w:r>
          </w:p>
        </w:tc>
        <w:tc>
          <w:tcPr>
            <w:tcW w:w="1276" w:type="dxa"/>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9</w:t>
            </w:r>
          </w:p>
        </w:tc>
        <w:tc>
          <w:tcPr>
            <w:tcW w:w="1276" w:type="dxa"/>
            <w:shd w:val="clear" w:color="auto" w:fill="92D050"/>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100%</w:t>
            </w:r>
          </w:p>
        </w:tc>
      </w:tr>
      <w:tr w:rsidR="00EF13CA" w:rsidRPr="000C3559" w:rsidTr="00A756E0">
        <w:trPr>
          <w:jc w:val="center"/>
        </w:trPr>
        <w:tc>
          <w:tcPr>
            <w:tcW w:w="2174" w:type="dxa"/>
            <w:vMerge/>
            <w:shd w:val="clear" w:color="auto" w:fill="F2F2F2"/>
            <w:vAlign w:val="center"/>
          </w:tcPr>
          <w:p w:rsidR="00EF13CA" w:rsidRPr="000C3559" w:rsidRDefault="00EF13CA" w:rsidP="00A756E0">
            <w:pPr>
              <w:spacing w:after="0" w:line="240" w:lineRule="auto"/>
              <w:jc w:val="center"/>
              <w:rPr>
                <w:rFonts w:ascii="Times New Roman" w:hAnsi="Times New Roman" w:cs="Times New Roman"/>
                <w:b/>
                <w:bCs/>
                <w:i/>
                <w:iCs/>
                <w:sz w:val="20"/>
                <w:szCs w:val="20"/>
              </w:rPr>
            </w:pPr>
          </w:p>
        </w:tc>
        <w:tc>
          <w:tcPr>
            <w:tcW w:w="4395" w:type="dxa"/>
            <w:shd w:val="clear" w:color="auto" w:fill="auto"/>
            <w:vAlign w:val="center"/>
          </w:tcPr>
          <w:p w:rsidR="00EF13CA" w:rsidRPr="000C3559" w:rsidRDefault="00EF13CA" w:rsidP="00A756E0">
            <w:pPr>
              <w:spacing w:after="0"/>
              <w:rPr>
                <w:rFonts w:ascii="Times New Roman" w:hAnsi="Times New Roman" w:cs="Times New Roman"/>
                <w:i/>
                <w:iCs/>
                <w:sz w:val="20"/>
                <w:szCs w:val="20"/>
              </w:rPr>
            </w:pPr>
            <w:r w:rsidRPr="000C3559">
              <w:rPr>
                <w:rFonts w:ascii="Times New Roman" w:hAnsi="Times New Roman" w:cs="Times New Roman"/>
                <w:sz w:val="20"/>
                <w:szCs w:val="20"/>
              </w:rPr>
              <w:t>Écologie microbienne</w:t>
            </w:r>
          </w:p>
        </w:tc>
        <w:tc>
          <w:tcPr>
            <w:tcW w:w="1409" w:type="dxa"/>
            <w:shd w:val="clear" w:color="auto" w:fill="FFFF0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6</w:t>
            </w:r>
          </w:p>
        </w:tc>
        <w:tc>
          <w:tcPr>
            <w:tcW w:w="1276" w:type="dxa"/>
            <w:shd w:val="clear" w:color="auto" w:fill="FFFF0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3</w:t>
            </w:r>
          </w:p>
        </w:tc>
        <w:tc>
          <w:tcPr>
            <w:tcW w:w="1276" w:type="dxa"/>
            <w:shd w:val="clear" w:color="auto" w:fill="FFFF0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50%</w:t>
            </w:r>
          </w:p>
        </w:tc>
      </w:tr>
      <w:tr w:rsidR="00EF13CA" w:rsidRPr="000C3559" w:rsidTr="00A756E0">
        <w:trPr>
          <w:jc w:val="center"/>
        </w:trPr>
        <w:tc>
          <w:tcPr>
            <w:tcW w:w="2174" w:type="dxa"/>
            <w:vMerge/>
            <w:tcBorders>
              <w:bottom w:val="single" w:sz="4" w:space="0" w:color="auto"/>
            </w:tcBorders>
            <w:shd w:val="clear" w:color="auto" w:fill="F2F2F2"/>
            <w:vAlign w:val="center"/>
          </w:tcPr>
          <w:p w:rsidR="00EF13CA" w:rsidRPr="000C3559" w:rsidRDefault="00EF13CA" w:rsidP="00A756E0">
            <w:pPr>
              <w:spacing w:after="0" w:line="240" w:lineRule="auto"/>
              <w:jc w:val="center"/>
              <w:rPr>
                <w:rFonts w:ascii="Times New Roman" w:hAnsi="Times New Roman" w:cs="Times New Roman"/>
                <w:b/>
                <w:bCs/>
                <w:i/>
                <w:iCs/>
                <w:sz w:val="20"/>
                <w:szCs w:val="20"/>
              </w:rPr>
            </w:pPr>
          </w:p>
        </w:tc>
        <w:tc>
          <w:tcPr>
            <w:tcW w:w="4395" w:type="dxa"/>
            <w:tcBorders>
              <w:bottom w:val="single" w:sz="4" w:space="0" w:color="auto"/>
            </w:tcBorders>
            <w:shd w:val="clear" w:color="auto" w:fill="auto"/>
            <w:vAlign w:val="center"/>
          </w:tcPr>
          <w:p w:rsidR="00EF13CA" w:rsidRPr="000C3559" w:rsidRDefault="00EF13CA" w:rsidP="00A756E0">
            <w:pPr>
              <w:spacing w:after="0"/>
              <w:rPr>
                <w:rFonts w:ascii="Times New Roman" w:hAnsi="Times New Roman" w:cs="Times New Roman"/>
                <w:i/>
                <w:iCs/>
                <w:sz w:val="20"/>
                <w:szCs w:val="20"/>
              </w:rPr>
            </w:pPr>
            <w:r w:rsidRPr="000C3559">
              <w:rPr>
                <w:rFonts w:ascii="Times New Roman" w:hAnsi="Times New Roman" w:cs="Times New Roman"/>
                <w:sz w:val="20"/>
                <w:szCs w:val="20"/>
              </w:rPr>
              <w:t>Protection des écosystèmes</w:t>
            </w:r>
          </w:p>
        </w:tc>
        <w:tc>
          <w:tcPr>
            <w:tcW w:w="1409" w:type="dxa"/>
            <w:tcBorders>
              <w:bottom w:val="single" w:sz="4" w:space="0" w:color="auto"/>
            </w:tcBorders>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color w:val="000000"/>
                <w:sz w:val="20"/>
                <w:szCs w:val="20"/>
              </w:rPr>
              <w:t>8</w:t>
            </w:r>
          </w:p>
        </w:tc>
        <w:tc>
          <w:tcPr>
            <w:tcW w:w="1276" w:type="dxa"/>
            <w:tcBorders>
              <w:bottom w:val="single" w:sz="4" w:space="0" w:color="auto"/>
            </w:tcBorders>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sz w:val="20"/>
                <w:szCs w:val="20"/>
                <w:rtl/>
              </w:rPr>
            </w:pPr>
            <w:r w:rsidRPr="000C3559">
              <w:rPr>
                <w:rFonts w:ascii="Times New Roman" w:hAnsi="Times New Roman" w:cs="Times New Roman"/>
                <w:sz w:val="20"/>
                <w:szCs w:val="20"/>
              </w:rPr>
              <w:t>8</w:t>
            </w:r>
          </w:p>
        </w:tc>
        <w:tc>
          <w:tcPr>
            <w:tcW w:w="1276" w:type="dxa"/>
            <w:tcBorders>
              <w:bottom w:val="single" w:sz="4" w:space="0" w:color="auto"/>
            </w:tcBorders>
            <w:shd w:val="clear" w:color="auto" w:fill="92D050"/>
            <w:vAlign w:val="bottom"/>
          </w:tcPr>
          <w:p w:rsidR="00EF13CA" w:rsidRPr="000C3559" w:rsidRDefault="00EF13CA" w:rsidP="00A756E0">
            <w:pPr>
              <w:tabs>
                <w:tab w:val="center" w:pos="4648"/>
              </w:tabs>
              <w:spacing w:after="0" w:line="240" w:lineRule="auto"/>
              <w:jc w:val="center"/>
              <w:rPr>
                <w:rFonts w:ascii="Times New Roman" w:hAnsi="Times New Roman" w:cs="Times New Roman"/>
                <w:b/>
                <w:bCs/>
                <w:sz w:val="20"/>
                <w:szCs w:val="20"/>
                <w:rtl/>
              </w:rPr>
            </w:pPr>
            <w:r w:rsidRPr="000C3559">
              <w:rPr>
                <w:rFonts w:ascii="Times New Roman" w:hAnsi="Times New Roman" w:cs="Times New Roman"/>
                <w:b/>
                <w:bCs/>
                <w:sz w:val="20"/>
                <w:szCs w:val="20"/>
              </w:rPr>
              <w:t>100%</w:t>
            </w:r>
          </w:p>
        </w:tc>
      </w:tr>
      <w:tr w:rsidR="00EF13CA" w:rsidRPr="000C3559" w:rsidTr="00A756E0">
        <w:trPr>
          <w:jc w:val="center"/>
        </w:trPr>
        <w:tc>
          <w:tcPr>
            <w:tcW w:w="2174" w:type="dxa"/>
            <w:tcBorders>
              <w:top w:val="single" w:sz="4" w:space="0" w:color="auto"/>
              <w:left w:val="nil"/>
              <w:bottom w:val="nil"/>
              <w:right w:val="nil"/>
            </w:tcBorders>
            <w:shd w:val="clear" w:color="auto" w:fill="auto"/>
            <w:vAlign w:val="center"/>
          </w:tcPr>
          <w:p w:rsidR="00EF13CA" w:rsidRPr="000C3559" w:rsidRDefault="00EF13CA" w:rsidP="00A756E0">
            <w:pPr>
              <w:spacing w:after="0" w:line="240" w:lineRule="auto"/>
              <w:jc w:val="center"/>
              <w:rPr>
                <w:rFonts w:ascii="Times New Roman" w:hAnsi="Times New Roman" w:cs="Times New Roman"/>
                <w:b/>
                <w:bCs/>
                <w:i/>
                <w:iCs/>
                <w:sz w:val="20"/>
                <w:szCs w:val="20"/>
              </w:rPr>
            </w:pPr>
          </w:p>
        </w:tc>
        <w:tc>
          <w:tcPr>
            <w:tcW w:w="4395" w:type="dxa"/>
            <w:tcBorders>
              <w:top w:val="single" w:sz="4" w:space="0" w:color="auto"/>
              <w:left w:val="nil"/>
              <w:bottom w:val="nil"/>
              <w:right w:val="nil"/>
            </w:tcBorders>
            <w:shd w:val="clear" w:color="auto" w:fill="auto"/>
            <w:vAlign w:val="center"/>
          </w:tcPr>
          <w:p w:rsidR="00EF13CA" w:rsidRPr="000C3559" w:rsidRDefault="00EF13CA" w:rsidP="00A756E0">
            <w:pPr>
              <w:spacing w:after="0"/>
              <w:rPr>
                <w:rFonts w:ascii="Times New Roman" w:hAnsi="Times New Roman" w:cs="Times New Roman"/>
                <w:sz w:val="20"/>
                <w:szCs w:val="20"/>
              </w:rPr>
            </w:pPr>
          </w:p>
        </w:tc>
        <w:tc>
          <w:tcPr>
            <w:tcW w:w="1409" w:type="dxa"/>
            <w:tcBorders>
              <w:left w:val="single" w:sz="4" w:space="0" w:color="auto"/>
              <w:right w:val="single" w:sz="4" w:space="0" w:color="auto"/>
            </w:tcBorders>
            <w:vAlign w:val="center"/>
          </w:tcPr>
          <w:p w:rsidR="00EF13CA" w:rsidRPr="000C3559" w:rsidRDefault="00EF13CA" w:rsidP="00A756E0">
            <w:pPr>
              <w:tabs>
                <w:tab w:val="center" w:pos="4648"/>
              </w:tabs>
              <w:spacing w:after="0" w:line="240" w:lineRule="auto"/>
              <w:jc w:val="center"/>
              <w:rPr>
                <w:rFonts w:ascii="Times New Roman" w:hAnsi="Times New Roman" w:cs="Times New Roman"/>
                <w:b/>
                <w:bCs/>
                <w:color w:val="000000"/>
                <w:sz w:val="20"/>
                <w:szCs w:val="20"/>
              </w:rPr>
            </w:pPr>
            <w:r w:rsidRPr="000C3559">
              <w:rPr>
                <w:rFonts w:ascii="Times New Roman" w:hAnsi="Times New Roman" w:cs="Times New Roman"/>
                <w:b/>
                <w:bCs/>
                <w:color w:val="000000"/>
                <w:sz w:val="20"/>
                <w:szCs w:val="20"/>
              </w:rPr>
              <w:t>133</w:t>
            </w:r>
          </w:p>
        </w:tc>
        <w:tc>
          <w:tcPr>
            <w:tcW w:w="1276" w:type="dxa"/>
            <w:tcBorders>
              <w:left w:val="single" w:sz="4" w:space="0" w:color="auto"/>
            </w:tcBorders>
            <w:vAlign w:val="center"/>
          </w:tcPr>
          <w:p w:rsidR="00EF13CA" w:rsidRPr="000C3559" w:rsidRDefault="00EF13CA" w:rsidP="00A756E0">
            <w:pPr>
              <w:tabs>
                <w:tab w:val="center" w:pos="4648"/>
              </w:tabs>
              <w:spacing w:after="0" w:line="240" w:lineRule="auto"/>
              <w:jc w:val="center"/>
              <w:rPr>
                <w:rFonts w:ascii="Times New Roman" w:hAnsi="Times New Roman" w:cs="Times New Roman"/>
                <w:b/>
                <w:bCs/>
                <w:color w:val="000000"/>
                <w:sz w:val="20"/>
                <w:szCs w:val="20"/>
              </w:rPr>
            </w:pPr>
            <w:r w:rsidRPr="000C3559">
              <w:rPr>
                <w:rFonts w:ascii="Times New Roman" w:hAnsi="Times New Roman" w:cs="Times New Roman"/>
                <w:b/>
                <w:bCs/>
                <w:color w:val="000000"/>
                <w:sz w:val="20"/>
                <w:szCs w:val="20"/>
              </w:rPr>
              <w:t>108</w:t>
            </w:r>
          </w:p>
        </w:tc>
        <w:tc>
          <w:tcPr>
            <w:tcW w:w="1276" w:type="dxa"/>
            <w:tcBorders>
              <w:left w:val="single" w:sz="4" w:space="0" w:color="auto"/>
            </w:tcBorders>
            <w:vAlign w:val="center"/>
          </w:tcPr>
          <w:p w:rsidR="00EF13CA" w:rsidRPr="000C3559" w:rsidRDefault="00EF13CA" w:rsidP="00A756E0">
            <w:pPr>
              <w:tabs>
                <w:tab w:val="center" w:pos="4648"/>
              </w:tabs>
              <w:spacing w:after="0" w:line="240" w:lineRule="auto"/>
              <w:jc w:val="center"/>
              <w:rPr>
                <w:rFonts w:ascii="Times New Roman" w:hAnsi="Times New Roman" w:cs="Times New Roman"/>
                <w:b/>
                <w:bCs/>
                <w:color w:val="000000"/>
                <w:sz w:val="20"/>
                <w:szCs w:val="20"/>
              </w:rPr>
            </w:pPr>
          </w:p>
          <w:p w:rsidR="00EF13CA" w:rsidRPr="000C3559" w:rsidRDefault="00EF13CA" w:rsidP="00A756E0">
            <w:pPr>
              <w:tabs>
                <w:tab w:val="center" w:pos="4648"/>
              </w:tabs>
              <w:spacing w:after="0" w:line="240" w:lineRule="auto"/>
              <w:jc w:val="center"/>
              <w:rPr>
                <w:rFonts w:ascii="Times New Roman" w:hAnsi="Times New Roman" w:cs="Times New Roman"/>
                <w:b/>
                <w:bCs/>
                <w:color w:val="000000"/>
                <w:sz w:val="20"/>
                <w:szCs w:val="20"/>
              </w:rPr>
            </w:pPr>
            <w:r w:rsidRPr="000C3559">
              <w:rPr>
                <w:rFonts w:ascii="Times New Roman" w:hAnsi="Times New Roman" w:cs="Times New Roman"/>
                <w:b/>
                <w:bCs/>
                <w:color w:val="000000"/>
                <w:sz w:val="20"/>
                <w:szCs w:val="20"/>
              </w:rPr>
              <w:t>81,20%</w:t>
            </w:r>
          </w:p>
          <w:p w:rsidR="00EF13CA" w:rsidRPr="000C3559" w:rsidRDefault="00EF13CA" w:rsidP="00A756E0">
            <w:pPr>
              <w:tabs>
                <w:tab w:val="center" w:pos="4648"/>
              </w:tabs>
              <w:spacing w:after="0" w:line="240" w:lineRule="auto"/>
              <w:jc w:val="center"/>
              <w:rPr>
                <w:rFonts w:ascii="Times New Roman" w:hAnsi="Times New Roman" w:cs="Times New Roman"/>
                <w:b/>
                <w:bCs/>
                <w:color w:val="000000"/>
                <w:sz w:val="20"/>
                <w:szCs w:val="20"/>
              </w:rPr>
            </w:pPr>
          </w:p>
        </w:tc>
      </w:tr>
    </w:tbl>
    <w:p w:rsidR="00EF13CA" w:rsidRDefault="00EF13CA" w:rsidP="00EF13CA">
      <w:pPr>
        <w:spacing w:after="0" w:line="240" w:lineRule="auto"/>
        <w:rPr>
          <w:rFonts w:ascii="Times New Roman" w:hAnsi="Times New Roman" w:cs="Times New Roman"/>
          <w:b/>
          <w:bCs/>
          <w:sz w:val="24"/>
          <w:szCs w:val="24"/>
        </w:rPr>
      </w:pPr>
    </w:p>
    <w:p w:rsidR="00F305AA" w:rsidRDefault="00F305AA" w:rsidP="000C3559">
      <w:pPr>
        <w:bidi/>
        <w:spacing w:after="0"/>
        <w:jc w:val="center"/>
        <w:rPr>
          <w:b/>
          <w:bCs/>
          <w:sz w:val="28"/>
          <w:szCs w:val="28"/>
          <w:lang w:bidi="ar-DZ"/>
        </w:rPr>
      </w:pPr>
    </w:p>
    <w:p w:rsidR="00F305AA" w:rsidRPr="000C3559" w:rsidRDefault="00F305AA" w:rsidP="00F305AA">
      <w:pPr>
        <w:bidi/>
        <w:spacing w:after="0" w:line="240" w:lineRule="auto"/>
        <w:rPr>
          <w:rFonts w:ascii="Times New Roman" w:hAnsi="Times New Roman" w:cs="Times New Roman"/>
          <w:b/>
          <w:bCs/>
          <w:sz w:val="28"/>
          <w:szCs w:val="28"/>
        </w:rPr>
      </w:pPr>
    </w:p>
    <w:p w:rsidR="00F305AA" w:rsidRPr="000C3559" w:rsidRDefault="000C3559" w:rsidP="00977383">
      <w:pPr>
        <w:pStyle w:val="Paragraphedeliste"/>
        <w:numPr>
          <w:ilvl w:val="0"/>
          <w:numId w:val="6"/>
        </w:numPr>
        <w:bidi/>
        <w:rPr>
          <w:rFonts w:asciiTheme="majorBidi" w:hAnsiTheme="majorBidi" w:cstheme="majorBidi"/>
          <w:b/>
          <w:bCs/>
          <w:sz w:val="28"/>
          <w:szCs w:val="28"/>
          <w:lang w:bidi="ar-DZ"/>
        </w:rPr>
      </w:pPr>
      <w:r w:rsidRPr="000C3559">
        <w:rPr>
          <w:rFonts w:asciiTheme="majorBidi" w:hAnsiTheme="majorBidi" w:cstheme="majorBidi" w:hint="cs"/>
          <w:b/>
          <w:bCs/>
          <w:sz w:val="28"/>
          <w:szCs w:val="28"/>
          <w:rtl/>
          <w:lang w:bidi="ar-DZ"/>
        </w:rPr>
        <w:t>الأعمال</w:t>
      </w:r>
      <w:r w:rsidR="00F305AA" w:rsidRPr="000C3559">
        <w:rPr>
          <w:rFonts w:asciiTheme="majorBidi" w:hAnsiTheme="majorBidi" w:cstheme="majorBidi" w:hint="cs"/>
          <w:b/>
          <w:bCs/>
          <w:sz w:val="28"/>
          <w:szCs w:val="28"/>
          <w:rtl/>
          <w:lang w:bidi="ar-DZ"/>
        </w:rPr>
        <w:t xml:space="preserve"> التطبيقية</w:t>
      </w:r>
    </w:p>
    <w:p w:rsidR="00F305AA" w:rsidRPr="000C3559" w:rsidRDefault="00F305AA" w:rsidP="00F305AA">
      <w:pPr>
        <w:pStyle w:val="Paragraphedeliste"/>
        <w:bidi/>
        <w:rPr>
          <w:rFonts w:asciiTheme="majorBidi" w:hAnsiTheme="majorBidi" w:cstheme="majorBidi"/>
          <w:b/>
          <w:bCs/>
          <w:sz w:val="28"/>
          <w:szCs w:val="28"/>
          <w:lang w:bidi="ar-DZ"/>
        </w:rPr>
      </w:pPr>
    </w:p>
    <w:p w:rsidR="000C3559" w:rsidRPr="000C3559" w:rsidRDefault="000C3559" w:rsidP="000C3559">
      <w:pPr>
        <w:bidi/>
        <w:ind w:firstLine="360"/>
        <w:rPr>
          <w:rFonts w:asciiTheme="majorBidi" w:hAnsiTheme="majorBidi" w:cstheme="majorBidi"/>
          <w:sz w:val="28"/>
          <w:szCs w:val="28"/>
          <w:rtl/>
          <w:lang w:bidi="ar-DZ"/>
        </w:rPr>
      </w:pPr>
      <w:r w:rsidRPr="000C3559">
        <w:rPr>
          <w:rFonts w:asciiTheme="majorBidi" w:hAnsiTheme="majorBidi" w:cstheme="majorBidi" w:hint="cs"/>
          <w:sz w:val="28"/>
          <w:szCs w:val="28"/>
          <w:rtl/>
          <w:lang w:bidi="ar-DZ"/>
        </w:rPr>
        <w:t xml:space="preserve">مرة أخرى أعطى عميد الكلية توجيهات </w:t>
      </w:r>
      <w:r w:rsidR="00F305AA" w:rsidRPr="000C3559">
        <w:rPr>
          <w:rFonts w:asciiTheme="majorBidi" w:hAnsiTheme="majorBidi" w:cstheme="majorBidi" w:hint="cs"/>
          <w:sz w:val="28"/>
          <w:szCs w:val="28"/>
          <w:rtl/>
          <w:lang w:bidi="ar-DZ"/>
        </w:rPr>
        <w:t xml:space="preserve">حول </w:t>
      </w:r>
      <w:r w:rsidRPr="000C3559">
        <w:rPr>
          <w:rFonts w:asciiTheme="majorBidi" w:hAnsiTheme="majorBidi" w:cstheme="majorBidi" w:hint="cs"/>
          <w:sz w:val="28"/>
          <w:szCs w:val="28"/>
          <w:rtl/>
          <w:lang w:bidi="ar-DZ"/>
        </w:rPr>
        <w:t>الأعمال</w:t>
      </w:r>
      <w:r w:rsidR="00F305AA" w:rsidRPr="000C3559">
        <w:rPr>
          <w:rFonts w:asciiTheme="majorBidi" w:hAnsiTheme="majorBidi" w:cstheme="majorBidi" w:hint="cs"/>
          <w:sz w:val="28"/>
          <w:szCs w:val="28"/>
          <w:rtl/>
          <w:lang w:bidi="ar-DZ"/>
        </w:rPr>
        <w:t xml:space="preserve"> التطبيقية</w:t>
      </w:r>
      <w:r w:rsidRPr="000C3559">
        <w:rPr>
          <w:rFonts w:asciiTheme="majorBidi" w:hAnsiTheme="majorBidi" w:cstheme="majorBidi" w:hint="cs"/>
          <w:sz w:val="28"/>
          <w:szCs w:val="28"/>
          <w:rtl/>
          <w:lang w:bidi="ar-DZ"/>
        </w:rPr>
        <w:t xml:space="preserve"> و شروط تنفيذها من قبل مسئولي المواد و الوحدات التعليمية و المرتبطة أساسا ببرنامج و وثيقة الجلسات العملية  ، تقدم قبل أسبوع إلى مصالح المخابر  يؤشر عليها من طرف مسؤول المادة و مسؤول المسار و رئيس القسم توضح فيها الجلسة العملية ، خطوات العمل ، المواد و الأجهزة العلمية التي توضع تحت تصرف الأساتذة و الطلبة  أثناء إجراء الجلسة العملية  مع احترام البرتوكول الصحي المتفق عليه، دون ذالك  لا يمكن بأي حال من الأحوال إجراء الأعمال التطبيقية</w:t>
      </w:r>
    </w:p>
    <w:p w:rsidR="00F305AA" w:rsidRPr="000C3559" w:rsidRDefault="000C3559" w:rsidP="00977383">
      <w:pPr>
        <w:pStyle w:val="Paragraphedeliste"/>
        <w:numPr>
          <w:ilvl w:val="0"/>
          <w:numId w:val="6"/>
        </w:numPr>
        <w:bidi/>
        <w:rPr>
          <w:rFonts w:asciiTheme="majorBidi" w:hAnsiTheme="majorBidi" w:cstheme="majorBidi"/>
          <w:b/>
          <w:bCs/>
          <w:sz w:val="28"/>
          <w:szCs w:val="28"/>
          <w:lang w:bidi="ar-DZ"/>
        </w:rPr>
      </w:pPr>
      <w:r w:rsidRPr="000C3559">
        <w:rPr>
          <w:rFonts w:asciiTheme="majorBidi" w:hAnsiTheme="majorBidi" w:cstheme="majorBidi" w:hint="cs"/>
          <w:b/>
          <w:bCs/>
          <w:sz w:val="28"/>
          <w:szCs w:val="28"/>
          <w:rtl/>
          <w:lang w:bidi="ar-DZ"/>
        </w:rPr>
        <w:t xml:space="preserve">مذكرات التخرج  و إجراء التربصات خارج الكلية </w:t>
      </w:r>
      <w:r w:rsidR="00F305AA" w:rsidRPr="000C3559">
        <w:rPr>
          <w:rFonts w:asciiTheme="majorBidi" w:hAnsiTheme="majorBidi" w:cstheme="majorBidi" w:hint="cs"/>
          <w:b/>
          <w:bCs/>
          <w:sz w:val="28"/>
          <w:szCs w:val="28"/>
          <w:rtl/>
          <w:lang w:bidi="ar-DZ"/>
        </w:rPr>
        <w:t xml:space="preserve"> </w:t>
      </w:r>
    </w:p>
    <w:p w:rsidR="00F305AA" w:rsidRPr="000C3559" w:rsidRDefault="00977383" w:rsidP="00977383">
      <w:pPr>
        <w:pStyle w:val="Paragraphedeliste"/>
        <w:tabs>
          <w:tab w:val="left" w:pos="3403"/>
        </w:tabs>
        <w:bidi/>
        <w:rPr>
          <w:rFonts w:asciiTheme="majorBidi" w:hAnsiTheme="majorBidi" w:cstheme="majorBidi"/>
          <w:b/>
          <w:bCs/>
          <w:sz w:val="28"/>
          <w:szCs w:val="28"/>
          <w:rtl/>
          <w:lang w:bidi="ar-DZ"/>
        </w:rPr>
      </w:pPr>
      <w:r>
        <w:rPr>
          <w:rFonts w:asciiTheme="majorBidi" w:hAnsiTheme="majorBidi" w:cstheme="majorBidi"/>
          <w:b/>
          <w:bCs/>
          <w:sz w:val="28"/>
          <w:szCs w:val="28"/>
          <w:rtl/>
          <w:lang w:bidi="ar-DZ"/>
        </w:rPr>
        <w:tab/>
      </w:r>
    </w:p>
    <w:p w:rsidR="00F305AA" w:rsidRPr="000C3559" w:rsidRDefault="000C3559" w:rsidP="000C3559">
      <w:pPr>
        <w:bidi/>
        <w:spacing w:after="0" w:line="240" w:lineRule="auto"/>
        <w:ind w:firstLine="360"/>
        <w:rPr>
          <w:rFonts w:asciiTheme="majorBidi" w:hAnsiTheme="majorBidi" w:cstheme="majorBidi"/>
          <w:sz w:val="28"/>
          <w:szCs w:val="28"/>
          <w:rtl/>
          <w:lang w:bidi="ar-DZ"/>
        </w:rPr>
      </w:pPr>
      <w:r w:rsidRPr="000C3559">
        <w:rPr>
          <w:rFonts w:asciiTheme="majorBidi" w:hAnsiTheme="majorBidi" w:cstheme="majorBidi" w:hint="cs"/>
          <w:sz w:val="28"/>
          <w:szCs w:val="28"/>
          <w:rtl/>
          <w:lang w:bidi="ar-DZ"/>
        </w:rPr>
        <w:t>أعاد عميد الكلية التذكير بالأنماط المختلفة في تأطير مذكرات التخرج وفق ما يلي :</w:t>
      </w:r>
    </w:p>
    <w:p w:rsidR="00F305AA" w:rsidRPr="000C3559" w:rsidRDefault="00F305AA" w:rsidP="00977383">
      <w:pPr>
        <w:pStyle w:val="Paragraphedeliste"/>
        <w:numPr>
          <w:ilvl w:val="0"/>
          <w:numId w:val="2"/>
        </w:numPr>
        <w:bidi/>
        <w:rPr>
          <w:rFonts w:asciiTheme="majorBidi" w:hAnsiTheme="majorBidi" w:cstheme="majorBidi"/>
          <w:sz w:val="28"/>
          <w:szCs w:val="28"/>
          <w:lang w:bidi="ar-DZ"/>
        </w:rPr>
      </w:pPr>
      <w:r w:rsidRPr="000C3559">
        <w:rPr>
          <w:rFonts w:asciiTheme="majorBidi" w:hAnsiTheme="majorBidi" w:cstheme="majorBidi" w:hint="cs"/>
          <w:sz w:val="28"/>
          <w:szCs w:val="28"/>
          <w:rtl/>
          <w:lang w:bidi="ar-DZ"/>
        </w:rPr>
        <w:t>مذكرات ذات طابع نظري</w:t>
      </w:r>
    </w:p>
    <w:p w:rsidR="00F305AA" w:rsidRPr="000C3559" w:rsidRDefault="00F305AA" w:rsidP="00977383">
      <w:pPr>
        <w:pStyle w:val="Paragraphedeliste"/>
        <w:numPr>
          <w:ilvl w:val="0"/>
          <w:numId w:val="2"/>
        </w:numPr>
        <w:bidi/>
        <w:rPr>
          <w:rFonts w:asciiTheme="majorBidi" w:hAnsiTheme="majorBidi" w:cstheme="majorBidi"/>
          <w:sz w:val="28"/>
          <w:szCs w:val="28"/>
          <w:lang w:bidi="ar-DZ"/>
        </w:rPr>
      </w:pPr>
      <w:r w:rsidRPr="000C3559">
        <w:rPr>
          <w:rFonts w:asciiTheme="majorBidi" w:hAnsiTheme="majorBidi" w:cstheme="majorBidi" w:hint="cs"/>
          <w:sz w:val="28"/>
          <w:szCs w:val="28"/>
          <w:rtl/>
          <w:lang w:bidi="ar-DZ"/>
        </w:rPr>
        <w:t xml:space="preserve">مذكرات ذات طابع  نظري و عملي </w:t>
      </w:r>
    </w:p>
    <w:p w:rsidR="00F305AA" w:rsidRDefault="00F305AA" w:rsidP="00977383">
      <w:pPr>
        <w:pStyle w:val="Paragraphedeliste"/>
        <w:numPr>
          <w:ilvl w:val="0"/>
          <w:numId w:val="2"/>
        </w:numPr>
        <w:bidi/>
        <w:rPr>
          <w:rFonts w:asciiTheme="majorBidi" w:hAnsiTheme="majorBidi" w:cstheme="majorBidi"/>
          <w:sz w:val="28"/>
          <w:szCs w:val="28"/>
          <w:lang w:bidi="ar-DZ"/>
        </w:rPr>
      </w:pPr>
      <w:r w:rsidRPr="000C3559">
        <w:rPr>
          <w:rFonts w:asciiTheme="majorBidi" w:hAnsiTheme="majorBidi" w:cstheme="majorBidi" w:hint="cs"/>
          <w:sz w:val="28"/>
          <w:szCs w:val="28"/>
          <w:rtl/>
          <w:lang w:bidi="ar-DZ"/>
        </w:rPr>
        <w:t xml:space="preserve">مذكرات ذات طابع مشروع مهني فردي يعتمد على المشاريع المقترحة في إطار المقاولتية ذات الصلة بالمؤسسات الاقتصادية </w:t>
      </w:r>
    </w:p>
    <w:p w:rsidR="00A97724" w:rsidRPr="000C3559" w:rsidRDefault="00A97724" w:rsidP="00A97724">
      <w:pPr>
        <w:pStyle w:val="Paragraphedeliste"/>
        <w:bidi/>
        <w:ind w:left="1440"/>
        <w:rPr>
          <w:rFonts w:asciiTheme="majorBidi" w:hAnsiTheme="majorBidi" w:cstheme="majorBidi"/>
          <w:sz w:val="28"/>
          <w:szCs w:val="28"/>
          <w:lang w:bidi="ar-DZ"/>
        </w:rPr>
      </w:pPr>
    </w:p>
    <w:p w:rsidR="00F305AA" w:rsidRPr="00A97724" w:rsidRDefault="00A97724" w:rsidP="00471233">
      <w:pPr>
        <w:bidi/>
        <w:rPr>
          <w:rFonts w:asciiTheme="majorBidi" w:hAnsiTheme="majorBidi" w:cstheme="majorBidi"/>
          <w:sz w:val="28"/>
          <w:szCs w:val="28"/>
          <w:rtl/>
          <w:lang w:bidi="ar-DZ"/>
        </w:rPr>
      </w:pPr>
      <w:r w:rsidRPr="00A97724">
        <w:rPr>
          <w:rFonts w:asciiTheme="majorBidi" w:hAnsiTheme="majorBidi" w:cstheme="majorBidi" w:hint="cs"/>
          <w:b/>
          <w:bCs/>
          <w:sz w:val="28"/>
          <w:szCs w:val="28"/>
          <w:rtl/>
          <w:lang w:bidi="ar-DZ"/>
        </w:rPr>
        <w:t>ملاحظة :</w:t>
      </w:r>
      <w:r w:rsidRPr="00A97724">
        <w:rPr>
          <w:rFonts w:asciiTheme="majorBidi" w:hAnsiTheme="majorBidi" w:cstheme="majorBidi" w:hint="cs"/>
          <w:sz w:val="28"/>
          <w:szCs w:val="28"/>
          <w:rtl/>
          <w:lang w:bidi="ar-DZ"/>
        </w:rPr>
        <w:t xml:space="preserve"> </w:t>
      </w:r>
      <w:r w:rsidR="00471233" w:rsidRPr="00A97724">
        <w:rPr>
          <w:rFonts w:asciiTheme="majorBidi" w:hAnsiTheme="majorBidi" w:cstheme="majorBidi" w:hint="cs"/>
          <w:sz w:val="28"/>
          <w:szCs w:val="28"/>
          <w:rtl/>
          <w:lang w:bidi="ar-DZ"/>
        </w:rPr>
        <w:t>إجراء</w:t>
      </w:r>
      <w:r w:rsidRPr="00A97724">
        <w:rPr>
          <w:rFonts w:asciiTheme="majorBidi" w:hAnsiTheme="majorBidi" w:cstheme="majorBidi" w:hint="cs"/>
          <w:sz w:val="28"/>
          <w:szCs w:val="28"/>
          <w:rtl/>
          <w:lang w:bidi="ar-DZ"/>
        </w:rPr>
        <w:t xml:space="preserve"> الجانب التطبيقي  يخ</w:t>
      </w:r>
      <w:r w:rsidR="00471233">
        <w:rPr>
          <w:rFonts w:asciiTheme="majorBidi" w:hAnsiTheme="majorBidi" w:cstheme="majorBidi" w:hint="cs"/>
          <w:sz w:val="28"/>
          <w:szCs w:val="28"/>
          <w:rtl/>
          <w:lang w:bidi="ar-DZ"/>
        </w:rPr>
        <w:t>ض</w:t>
      </w:r>
      <w:r w:rsidRPr="00A97724">
        <w:rPr>
          <w:rFonts w:asciiTheme="majorBidi" w:hAnsiTheme="majorBidi" w:cstheme="majorBidi" w:hint="cs"/>
          <w:sz w:val="28"/>
          <w:szCs w:val="28"/>
          <w:rtl/>
          <w:lang w:bidi="ar-DZ"/>
        </w:rPr>
        <w:t xml:space="preserve">ع لما ورد في </w:t>
      </w:r>
      <w:r w:rsidR="00471233" w:rsidRPr="00A97724">
        <w:rPr>
          <w:rFonts w:asciiTheme="majorBidi" w:hAnsiTheme="majorBidi" w:cstheme="majorBidi" w:hint="cs"/>
          <w:sz w:val="28"/>
          <w:szCs w:val="28"/>
          <w:rtl/>
          <w:lang w:bidi="ar-DZ"/>
        </w:rPr>
        <w:t>الأعمال</w:t>
      </w:r>
      <w:r w:rsidRPr="00A97724">
        <w:rPr>
          <w:rFonts w:asciiTheme="majorBidi" w:hAnsiTheme="majorBidi" w:cstheme="majorBidi" w:hint="cs"/>
          <w:sz w:val="28"/>
          <w:szCs w:val="28"/>
          <w:rtl/>
          <w:lang w:bidi="ar-DZ"/>
        </w:rPr>
        <w:t xml:space="preserve"> التطبيقية </w:t>
      </w:r>
      <w:r>
        <w:rPr>
          <w:rFonts w:asciiTheme="majorBidi" w:hAnsiTheme="majorBidi" w:cstheme="majorBidi" w:hint="cs"/>
          <w:sz w:val="28"/>
          <w:szCs w:val="28"/>
          <w:rtl/>
          <w:lang w:bidi="ar-DZ"/>
        </w:rPr>
        <w:t xml:space="preserve">مع احترام البرتوكول الصحي المتفق علية </w:t>
      </w:r>
    </w:p>
    <w:p w:rsidR="00A97724" w:rsidRDefault="00A97724" w:rsidP="00A97724">
      <w:pPr>
        <w:bidi/>
        <w:spacing w:after="0" w:line="240" w:lineRule="auto"/>
        <w:ind w:firstLine="360"/>
        <w:rPr>
          <w:rFonts w:asciiTheme="majorBidi" w:hAnsiTheme="majorBidi" w:cstheme="majorBidi"/>
          <w:sz w:val="28"/>
          <w:szCs w:val="28"/>
          <w:rtl/>
          <w:lang w:bidi="ar-DZ"/>
        </w:rPr>
      </w:pPr>
    </w:p>
    <w:p w:rsidR="00A97724" w:rsidRDefault="00A97724" w:rsidP="00A97724">
      <w:pPr>
        <w:bidi/>
        <w:spacing w:after="0" w:line="240" w:lineRule="auto"/>
        <w:ind w:firstLine="360"/>
        <w:rPr>
          <w:rFonts w:asciiTheme="majorBidi" w:hAnsiTheme="majorBidi" w:cstheme="majorBidi"/>
          <w:sz w:val="28"/>
          <w:szCs w:val="28"/>
          <w:rtl/>
          <w:lang w:bidi="ar-DZ"/>
        </w:rPr>
      </w:pPr>
    </w:p>
    <w:p w:rsidR="00F305AA" w:rsidRDefault="00A97724" w:rsidP="00A97724">
      <w:pPr>
        <w:bidi/>
        <w:spacing w:after="0" w:line="240" w:lineRule="auto"/>
        <w:ind w:firstLine="360"/>
        <w:rPr>
          <w:rFonts w:asciiTheme="majorBidi" w:hAnsiTheme="majorBidi" w:cstheme="majorBidi"/>
          <w:sz w:val="28"/>
          <w:szCs w:val="28"/>
          <w:rtl/>
          <w:lang w:bidi="ar-DZ"/>
        </w:rPr>
      </w:pPr>
      <w:r w:rsidRPr="00A97724">
        <w:rPr>
          <w:rFonts w:asciiTheme="majorBidi" w:hAnsiTheme="majorBidi" w:cstheme="majorBidi" w:hint="cs"/>
          <w:sz w:val="28"/>
          <w:szCs w:val="28"/>
          <w:rtl/>
          <w:lang w:bidi="ar-DZ"/>
        </w:rPr>
        <w:t xml:space="preserve">أما  التربصات خارج الكلية فتخضع </w:t>
      </w:r>
      <w:r w:rsidR="00F305AA" w:rsidRPr="00A97724">
        <w:rPr>
          <w:rFonts w:asciiTheme="majorBidi" w:hAnsiTheme="majorBidi" w:cstheme="majorBidi" w:hint="cs"/>
          <w:sz w:val="28"/>
          <w:szCs w:val="28"/>
          <w:rtl/>
          <w:lang w:bidi="ar-DZ"/>
        </w:rPr>
        <w:t>للشروط التالية :</w:t>
      </w:r>
    </w:p>
    <w:p w:rsidR="00A97724" w:rsidRPr="00A97724" w:rsidRDefault="00A97724" w:rsidP="00A97724">
      <w:pPr>
        <w:bidi/>
        <w:spacing w:after="0" w:line="240" w:lineRule="auto"/>
        <w:ind w:firstLine="360"/>
        <w:rPr>
          <w:rFonts w:asciiTheme="majorBidi" w:hAnsiTheme="majorBidi" w:cstheme="majorBidi"/>
          <w:sz w:val="28"/>
          <w:szCs w:val="28"/>
          <w:rtl/>
          <w:lang w:bidi="ar-DZ"/>
        </w:rPr>
      </w:pPr>
    </w:p>
    <w:p w:rsidR="00F305AA" w:rsidRPr="00A97724" w:rsidRDefault="00F305AA" w:rsidP="00977383">
      <w:pPr>
        <w:pStyle w:val="Paragraphedeliste"/>
        <w:numPr>
          <w:ilvl w:val="0"/>
          <w:numId w:val="2"/>
        </w:numPr>
        <w:bidi/>
        <w:rPr>
          <w:rFonts w:asciiTheme="majorBidi" w:hAnsiTheme="majorBidi" w:cstheme="majorBidi"/>
          <w:sz w:val="28"/>
          <w:szCs w:val="28"/>
          <w:lang w:bidi="ar-DZ"/>
        </w:rPr>
      </w:pPr>
      <w:r w:rsidRPr="00A97724">
        <w:rPr>
          <w:rFonts w:asciiTheme="majorBidi" w:hAnsiTheme="majorBidi" w:cstheme="majorBidi" w:hint="cs"/>
          <w:sz w:val="28"/>
          <w:szCs w:val="28"/>
          <w:rtl/>
          <w:lang w:bidi="ar-DZ"/>
        </w:rPr>
        <w:t>تربصات في اطار اتفاقيات بين المؤسسات الاقتصادية و الهيئات الرسمية في الجامعة ( الكلية او القسم) تلزم الاستاذ المشرف المسؤول المباشر عن موضوع مذكرة التخرج سواء داخل القسم او خارج القسم</w:t>
      </w:r>
    </w:p>
    <w:p w:rsidR="00F305AA" w:rsidRPr="00A97724" w:rsidRDefault="00F305AA" w:rsidP="00977383">
      <w:pPr>
        <w:pStyle w:val="Paragraphedeliste"/>
        <w:numPr>
          <w:ilvl w:val="0"/>
          <w:numId w:val="2"/>
        </w:numPr>
        <w:bidi/>
        <w:rPr>
          <w:rFonts w:asciiTheme="majorBidi" w:hAnsiTheme="majorBidi" w:cstheme="majorBidi"/>
          <w:sz w:val="28"/>
          <w:szCs w:val="28"/>
          <w:lang w:bidi="ar-DZ"/>
        </w:rPr>
      </w:pPr>
      <w:r w:rsidRPr="00A97724">
        <w:rPr>
          <w:rFonts w:asciiTheme="majorBidi" w:hAnsiTheme="majorBidi" w:cstheme="majorBidi" w:hint="cs"/>
          <w:sz w:val="28"/>
          <w:szCs w:val="28"/>
          <w:rtl/>
          <w:lang w:bidi="ar-DZ"/>
        </w:rPr>
        <w:t xml:space="preserve">تربصات في الوسط المهني تستدعي وجود مشرف او مساعد مشرف من القسم </w:t>
      </w:r>
    </w:p>
    <w:p w:rsidR="00F305AA" w:rsidRPr="00A97724" w:rsidRDefault="00F305AA" w:rsidP="00977383">
      <w:pPr>
        <w:pStyle w:val="Paragraphedeliste"/>
        <w:numPr>
          <w:ilvl w:val="0"/>
          <w:numId w:val="2"/>
        </w:numPr>
        <w:bidi/>
        <w:rPr>
          <w:rFonts w:asciiTheme="majorBidi" w:hAnsiTheme="majorBidi" w:cstheme="majorBidi"/>
          <w:sz w:val="28"/>
          <w:szCs w:val="28"/>
          <w:lang w:bidi="ar-DZ"/>
        </w:rPr>
      </w:pPr>
      <w:r w:rsidRPr="00A97724">
        <w:rPr>
          <w:rFonts w:asciiTheme="majorBidi" w:hAnsiTheme="majorBidi" w:cstheme="majorBidi" w:hint="cs"/>
          <w:sz w:val="28"/>
          <w:szCs w:val="28"/>
          <w:rtl/>
          <w:lang w:bidi="ar-DZ"/>
        </w:rPr>
        <w:t xml:space="preserve">تربصات او خرجات ميدانية </w:t>
      </w:r>
    </w:p>
    <w:p w:rsidR="00A97724" w:rsidRDefault="00A97724" w:rsidP="00A97724">
      <w:pPr>
        <w:pStyle w:val="Paragraphedeliste"/>
        <w:bidi/>
        <w:ind w:left="1440"/>
        <w:rPr>
          <w:rFonts w:asciiTheme="majorBidi" w:hAnsiTheme="majorBidi" w:cstheme="majorBidi"/>
          <w:lang w:bidi="ar-DZ"/>
        </w:rPr>
      </w:pPr>
    </w:p>
    <w:p w:rsidR="00F305AA" w:rsidRDefault="00F305AA" w:rsidP="00F305AA">
      <w:pPr>
        <w:bidi/>
        <w:spacing w:after="0" w:line="240" w:lineRule="auto"/>
        <w:rPr>
          <w:rFonts w:asciiTheme="majorBidi" w:hAnsiTheme="majorBidi" w:cstheme="majorBidi"/>
          <w:b/>
          <w:bCs/>
          <w:sz w:val="28"/>
          <w:szCs w:val="28"/>
          <w:rtl/>
          <w:lang w:bidi="ar-DZ"/>
        </w:rPr>
      </w:pPr>
      <w:r w:rsidRPr="00A97724">
        <w:rPr>
          <w:rFonts w:asciiTheme="majorBidi" w:hAnsiTheme="majorBidi" w:cstheme="majorBidi" w:hint="cs"/>
          <w:b/>
          <w:bCs/>
          <w:sz w:val="28"/>
          <w:szCs w:val="28"/>
          <w:rtl/>
          <w:lang w:bidi="ar-DZ"/>
        </w:rPr>
        <w:t xml:space="preserve">ملاحظة : </w:t>
      </w:r>
      <w:r w:rsidRPr="00A97724">
        <w:rPr>
          <w:rFonts w:asciiTheme="majorBidi" w:hAnsiTheme="majorBidi" w:cstheme="majorBidi" w:hint="cs"/>
          <w:sz w:val="28"/>
          <w:szCs w:val="28"/>
          <w:rtl/>
          <w:lang w:bidi="ar-DZ"/>
        </w:rPr>
        <w:t>يجب احترام البرتوكول الصحي المسطر سوى داخل الكلية او المؤسسات الاقتصادية او الوسط المهني</w:t>
      </w:r>
      <w:r w:rsidRPr="00A97724">
        <w:rPr>
          <w:rFonts w:asciiTheme="majorBidi" w:hAnsiTheme="majorBidi" w:cstheme="majorBidi" w:hint="cs"/>
          <w:b/>
          <w:bCs/>
          <w:sz w:val="28"/>
          <w:szCs w:val="28"/>
          <w:rtl/>
          <w:lang w:bidi="ar-DZ"/>
        </w:rPr>
        <w:t xml:space="preserve">  </w:t>
      </w:r>
    </w:p>
    <w:p w:rsidR="00787419" w:rsidRDefault="00787419" w:rsidP="00787419">
      <w:pPr>
        <w:bidi/>
        <w:spacing w:after="0" w:line="240" w:lineRule="auto"/>
        <w:rPr>
          <w:rFonts w:asciiTheme="majorBidi" w:hAnsiTheme="majorBidi" w:cstheme="majorBidi"/>
          <w:b/>
          <w:bCs/>
          <w:sz w:val="28"/>
          <w:szCs w:val="28"/>
          <w:rtl/>
          <w:lang w:bidi="ar-DZ"/>
        </w:rPr>
      </w:pPr>
    </w:p>
    <w:p w:rsidR="00F305AA" w:rsidRPr="006C551D" w:rsidRDefault="00787419" w:rsidP="00977383">
      <w:pPr>
        <w:pStyle w:val="Paragraphedeliste"/>
        <w:numPr>
          <w:ilvl w:val="0"/>
          <w:numId w:val="13"/>
        </w:numPr>
        <w:bidi/>
        <w:rPr>
          <w:rFonts w:asciiTheme="majorBidi" w:hAnsiTheme="majorBidi" w:cstheme="majorBidi"/>
          <w:b/>
          <w:bCs/>
          <w:sz w:val="22"/>
          <w:szCs w:val="22"/>
          <w:rtl/>
          <w:lang w:bidi="ar-DZ"/>
        </w:rPr>
      </w:pPr>
      <w:r w:rsidRPr="006C551D">
        <w:rPr>
          <w:rFonts w:asciiTheme="majorBidi" w:hAnsiTheme="majorBidi" w:cstheme="majorBidi" w:hint="cs"/>
          <w:b/>
          <w:bCs/>
          <w:sz w:val="28"/>
          <w:szCs w:val="28"/>
          <w:rtl/>
          <w:lang w:bidi="ar-DZ"/>
        </w:rPr>
        <w:t xml:space="preserve">مشاركة  طلبة الليسانس و الماستر في التظاهرات العلمية </w:t>
      </w:r>
    </w:p>
    <w:p w:rsidR="00787419" w:rsidRPr="00787419" w:rsidRDefault="00787419" w:rsidP="006C551D">
      <w:pPr>
        <w:bidi/>
        <w:spacing w:before="100" w:beforeAutospacing="1" w:after="100" w:afterAutospacing="1" w:line="240" w:lineRule="auto"/>
        <w:ind w:left="360" w:firstLine="708"/>
        <w:rPr>
          <w:rFonts w:asciiTheme="majorBidi" w:eastAsia="Times New Roman" w:hAnsiTheme="majorBidi" w:cstheme="majorBidi"/>
          <w:color w:val="000000"/>
          <w:sz w:val="28"/>
          <w:szCs w:val="28"/>
          <w:rtl/>
          <w:lang w:eastAsia="fr-FR" w:bidi="ar-DZ"/>
        </w:rPr>
      </w:pPr>
      <w:r w:rsidRPr="00787419">
        <w:rPr>
          <w:rFonts w:asciiTheme="majorBidi" w:eastAsia="Times New Roman" w:hAnsiTheme="majorBidi" w:cstheme="majorBidi" w:hint="cs"/>
          <w:color w:val="000000"/>
          <w:sz w:val="28"/>
          <w:szCs w:val="28"/>
          <w:rtl/>
          <w:lang w:eastAsia="fr-FR" w:bidi="ar-DZ"/>
        </w:rPr>
        <w:t>أعطيت توجيهات حول كيفية تثمين مشاريع البحث و مواضيع بحوث الطلبة من خلال مذكرات التخرج في مرحلتي الليسانس و الماستر للموسم الجامعي 2020/2021 ، و عليه فان الجميع مدعو للتحضير من ألان كل حسب اختصاصه</w:t>
      </w:r>
      <w:r>
        <w:rPr>
          <w:rFonts w:asciiTheme="majorBidi" w:eastAsia="Times New Roman" w:hAnsiTheme="majorBidi" w:cstheme="majorBidi" w:hint="cs"/>
          <w:color w:val="000000"/>
          <w:sz w:val="28"/>
          <w:szCs w:val="28"/>
          <w:rtl/>
          <w:lang w:eastAsia="fr-FR" w:bidi="ar-DZ"/>
        </w:rPr>
        <w:t xml:space="preserve"> لأيام</w:t>
      </w:r>
      <w:r w:rsidR="006C551D">
        <w:rPr>
          <w:rFonts w:asciiTheme="majorBidi" w:eastAsia="Times New Roman" w:hAnsiTheme="majorBidi" w:cstheme="majorBidi" w:hint="cs"/>
          <w:color w:val="000000"/>
          <w:sz w:val="28"/>
          <w:szCs w:val="28"/>
          <w:rtl/>
          <w:lang w:eastAsia="fr-FR" w:bidi="ar-DZ"/>
        </w:rPr>
        <w:t xml:space="preserve"> المقا</w:t>
      </w:r>
      <w:r>
        <w:rPr>
          <w:rFonts w:asciiTheme="majorBidi" w:eastAsia="Times New Roman" w:hAnsiTheme="majorBidi" w:cstheme="majorBidi" w:hint="cs"/>
          <w:color w:val="000000"/>
          <w:sz w:val="28"/>
          <w:szCs w:val="28"/>
          <w:rtl/>
          <w:lang w:eastAsia="fr-FR" w:bidi="ar-DZ"/>
        </w:rPr>
        <w:t xml:space="preserve">ولاتية 2021 بالتنسيق مع </w:t>
      </w:r>
      <w:r w:rsidR="006C551D">
        <w:rPr>
          <w:rFonts w:asciiTheme="majorBidi" w:eastAsia="Times New Roman" w:hAnsiTheme="majorBidi" w:cstheme="majorBidi" w:hint="cs"/>
          <w:color w:val="000000"/>
          <w:sz w:val="28"/>
          <w:szCs w:val="28"/>
          <w:rtl/>
          <w:lang w:eastAsia="fr-FR" w:bidi="ar-DZ"/>
        </w:rPr>
        <w:t>مسئولي</w:t>
      </w:r>
      <w:r>
        <w:rPr>
          <w:rFonts w:asciiTheme="majorBidi" w:eastAsia="Times New Roman" w:hAnsiTheme="majorBidi" w:cstheme="majorBidi" w:hint="cs"/>
          <w:color w:val="000000"/>
          <w:sz w:val="28"/>
          <w:szCs w:val="28"/>
          <w:rtl/>
          <w:lang w:eastAsia="fr-FR" w:bidi="ar-DZ"/>
        </w:rPr>
        <w:t xml:space="preserve"> المواد التعليمية مقاولاتية </w:t>
      </w:r>
      <w:r>
        <w:rPr>
          <w:rFonts w:asciiTheme="majorBidi" w:eastAsia="Times New Roman" w:hAnsiTheme="majorBidi" w:cstheme="majorBidi"/>
          <w:color w:val="000000"/>
          <w:sz w:val="28"/>
          <w:szCs w:val="28"/>
          <w:lang w:eastAsia="fr-FR" w:bidi="ar-DZ"/>
        </w:rPr>
        <w:t xml:space="preserve">Entrepreneuriat </w:t>
      </w:r>
      <w:r w:rsidRPr="00787419">
        <w:rPr>
          <w:rFonts w:asciiTheme="majorBidi" w:eastAsia="Times New Roman" w:hAnsiTheme="majorBidi" w:cstheme="majorBidi" w:hint="cs"/>
          <w:color w:val="000000"/>
          <w:sz w:val="28"/>
          <w:szCs w:val="28"/>
          <w:rtl/>
          <w:lang w:eastAsia="fr-FR" w:bidi="ar-DZ"/>
        </w:rPr>
        <w:t xml:space="preserve"> للمشاركة في الصا</w:t>
      </w:r>
      <w:r w:rsidR="002F120E">
        <w:rPr>
          <w:rFonts w:asciiTheme="majorBidi" w:eastAsia="Times New Roman" w:hAnsiTheme="majorBidi" w:cstheme="majorBidi" w:hint="cs"/>
          <w:color w:val="000000"/>
          <w:sz w:val="28"/>
          <w:szCs w:val="28"/>
          <w:rtl/>
          <w:lang w:eastAsia="fr-FR" w:bidi="ar-DZ"/>
        </w:rPr>
        <w:t xml:space="preserve">لون الوطني الذي سوف ينظم في شهري افريل و  </w:t>
      </w:r>
      <w:r w:rsidRPr="00787419">
        <w:rPr>
          <w:rFonts w:asciiTheme="majorBidi" w:eastAsia="Times New Roman" w:hAnsiTheme="majorBidi" w:cstheme="majorBidi" w:hint="cs"/>
          <w:color w:val="000000"/>
          <w:sz w:val="28"/>
          <w:szCs w:val="28"/>
          <w:rtl/>
          <w:lang w:eastAsia="fr-FR" w:bidi="ar-DZ"/>
        </w:rPr>
        <w:t xml:space="preserve">ماي 2021 </w:t>
      </w:r>
    </w:p>
    <w:p w:rsidR="00A97724" w:rsidRPr="009C011B" w:rsidRDefault="00A97724" w:rsidP="00A97724">
      <w:pPr>
        <w:bidi/>
        <w:spacing w:after="0" w:line="240" w:lineRule="auto"/>
        <w:rPr>
          <w:rFonts w:asciiTheme="majorBidi" w:hAnsiTheme="majorBidi" w:cstheme="majorBidi"/>
          <w:b/>
          <w:bCs/>
          <w:sz w:val="28"/>
          <w:szCs w:val="28"/>
          <w:rtl/>
          <w:lang w:bidi="ar-DZ"/>
        </w:rPr>
      </w:pPr>
    </w:p>
    <w:p w:rsidR="00166FC5" w:rsidRDefault="00F305AA" w:rsidP="00977383">
      <w:pPr>
        <w:pStyle w:val="Paragraphedeliste"/>
        <w:numPr>
          <w:ilvl w:val="0"/>
          <w:numId w:val="5"/>
        </w:numPr>
        <w:bidi/>
        <w:rPr>
          <w:rFonts w:asciiTheme="majorBidi" w:hAnsiTheme="majorBidi" w:cstheme="majorBidi"/>
          <w:b/>
          <w:bCs/>
          <w:sz w:val="28"/>
          <w:szCs w:val="28"/>
          <w:lang w:bidi="ar-DZ"/>
        </w:rPr>
      </w:pPr>
      <w:r w:rsidRPr="009C011B">
        <w:rPr>
          <w:rFonts w:asciiTheme="majorBidi" w:hAnsiTheme="majorBidi" w:cstheme="majorBidi" w:hint="cs"/>
          <w:b/>
          <w:bCs/>
          <w:sz w:val="28"/>
          <w:szCs w:val="28"/>
          <w:rtl/>
          <w:lang w:bidi="ar-DZ"/>
        </w:rPr>
        <w:t>الدراسات ما بعد التدرج و البحث العلمي و العلاقات الخارجية</w:t>
      </w:r>
    </w:p>
    <w:p w:rsidR="006C551D" w:rsidRPr="00166FC5" w:rsidRDefault="006C551D" w:rsidP="006C551D">
      <w:pPr>
        <w:pStyle w:val="Paragraphedeliste"/>
        <w:bidi/>
        <w:ind w:left="1069"/>
        <w:rPr>
          <w:rFonts w:asciiTheme="majorBidi" w:hAnsiTheme="majorBidi" w:cstheme="majorBidi"/>
          <w:b/>
          <w:bCs/>
          <w:sz w:val="28"/>
          <w:szCs w:val="28"/>
          <w:rtl/>
          <w:lang w:bidi="ar-DZ"/>
        </w:rPr>
      </w:pPr>
    </w:p>
    <w:p w:rsidR="00836C15" w:rsidRDefault="009442EA" w:rsidP="00977383">
      <w:pPr>
        <w:pStyle w:val="Paragraphedeliste"/>
        <w:numPr>
          <w:ilvl w:val="0"/>
          <w:numId w:val="2"/>
        </w:numPr>
        <w:bidi/>
        <w:rPr>
          <w:rFonts w:asciiTheme="majorBidi" w:hAnsiTheme="majorBidi" w:cstheme="majorBidi"/>
          <w:b/>
          <w:bCs/>
          <w:sz w:val="28"/>
          <w:szCs w:val="28"/>
          <w:lang w:bidi="ar-DZ"/>
        </w:rPr>
      </w:pPr>
      <w:r w:rsidRPr="00836C15">
        <w:rPr>
          <w:rFonts w:asciiTheme="majorBidi" w:hAnsiTheme="majorBidi" w:cstheme="majorBidi" w:hint="cs"/>
          <w:b/>
          <w:bCs/>
          <w:sz w:val="28"/>
          <w:szCs w:val="28"/>
          <w:rtl/>
          <w:lang w:bidi="ar-DZ"/>
        </w:rPr>
        <w:t>برنامج التحضير الدخول الجامعي لما بعد التدرج للموسم 2020/2021</w:t>
      </w:r>
    </w:p>
    <w:p w:rsidR="006C551D" w:rsidRPr="00166FC5" w:rsidRDefault="006C551D" w:rsidP="006C551D">
      <w:pPr>
        <w:pStyle w:val="Paragraphedeliste"/>
        <w:bidi/>
        <w:ind w:left="1440"/>
        <w:rPr>
          <w:rFonts w:asciiTheme="majorBidi" w:hAnsiTheme="majorBidi" w:cstheme="majorBidi"/>
          <w:b/>
          <w:bCs/>
          <w:sz w:val="28"/>
          <w:szCs w:val="28"/>
          <w:rtl/>
          <w:lang w:bidi="ar-DZ"/>
        </w:rPr>
      </w:pPr>
    </w:p>
    <w:p w:rsidR="00F305AA" w:rsidRPr="009C011B" w:rsidRDefault="009442EA" w:rsidP="00166FC5">
      <w:pPr>
        <w:bidi/>
        <w:spacing w:after="0"/>
        <w:ind w:firstLine="360"/>
        <w:rPr>
          <w:rFonts w:asciiTheme="majorBidi" w:hAnsiTheme="majorBidi" w:cstheme="majorBidi"/>
          <w:sz w:val="28"/>
          <w:szCs w:val="28"/>
          <w:rtl/>
          <w:lang w:bidi="ar-DZ"/>
        </w:rPr>
      </w:pPr>
      <w:r w:rsidRPr="009C011B">
        <w:rPr>
          <w:rFonts w:asciiTheme="majorBidi" w:hAnsiTheme="majorBidi" w:cstheme="majorBidi" w:hint="cs"/>
          <w:sz w:val="28"/>
          <w:szCs w:val="28"/>
          <w:rtl/>
          <w:lang w:bidi="ar-DZ"/>
        </w:rPr>
        <w:t>بناء على المراسلة رقم 51 المؤرخة في 21 جوان 2020 الصادرة عن مديرية التكوين في الدكتور</w:t>
      </w:r>
      <w:r w:rsidR="009C011B">
        <w:rPr>
          <w:rFonts w:asciiTheme="majorBidi" w:hAnsiTheme="majorBidi" w:cstheme="majorBidi" w:hint="cs"/>
          <w:sz w:val="28"/>
          <w:szCs w:val="28"/>
          <w:rtl/>
          <w:lang w:bidi="ar-DZ"/>
        </w:rPr>
        <w:t>اه و التأهيل الجامعي المتعلقة ب</w:t>
      </w:r>
      <w:r w:rsidRPr="009C011B">
        <w:rPr>
          <w:rFonts w:asciiTheme="majorBidi" w:hAnsiTheme="majorBidi" w:cstheme="majorBidi" w:hint="cs"/>
          <w:sz w:val="28"/>
          <w:szCs w:val="28"/>
          <w:rtl/>
          <w:lang w:bidi="ar-DZ"/>
        </w:rPr>
        <w:t>ما يلي:</w:t>
      </w:r>
    </w:p>
    <w:p w:rsidR="009442EA" w:rsidRPr="009C011B" w:rsidRDefault="009442EA" w:rsidP="00977383">
      <w:pPr>
        <w:pStyle w:val="Paragraphedeliste"/>
        <w:numPr>
          <w:ilvl w:val="0"/>
          <w:numId w:val="11"/>
        </w:numPr>
        <w:bidi/>
        <w:rPr>
          <w:rFonts w:asciiTheme="majorBidi" w:hAnsiTheme="majorBidi" w:cstheme="majorBidi"/>
          <w:sz w:val="28"/>
          <w:szCs w:val="28"/>
          <w:lang w:bidi="ar-DZ"/>
        </w:rPr>
      </w:pPr>
      <w:r w:rsidRPr="009C011B">
        <w:rPr>
          <w:rFonts w:asciiTheme="majorBidi" w:hAnsiTheme="majorBidi" w:cstheme="majorBidi" w:hint="cs"/>
          <w:sz w:val="28"/>
          <w:szCs w:val="28"/>
          <w:rtl/>
          <w:lang w:bidi="ar-DZ"/>
        </w:rPr>
        <w:t>الإجراءات العامة المتعلقة بالتكوين في الطور الثالث</w:t>
      </w:r>
    </w:p>
    <w:p w:rsidR="009442EA" w:rsidRPr="009C011B" w:rsidRDefault="009442EA" w:rsidP="00977383">
      <w:pPr>
        <w:pStyle w:val="Paragraphedeliste"/>
        <w:numPr>
          <w:ilvl w:val="0"/>
          <w:numId w:val="11"/>
        </w:numPr>
        <w:bidi/>
        <w:rPr>
          <w:rFonts w:asciiTheme="majorBidi" w:hAnsiTheme="majorBidi" w:cstheme="majorBidi"/>
          <w:sz w:val="28"/>
          <w:szCs w:val="28"/>
          <w:lang w:bidi="ar-DZ"/>
        </w:rPr>
      </w:pPr>
      <w:r w:rsidRPr="009C011B">
        <w:rPr>
          <w:rFonts w:asciiTheme="majorBidi" w:hAnsiTheme="majorBidi" w:cstheme="majorBidi" w:hint="cs"/>
          <w:sz w:val="28"/>
          <w:szCs w:val="28"/>
          <w:rtl/>
          <w:lang w:bidi="ar-DZ"/>
        </w:rPr>
        <w:t>طلب التأهيل في التكوين في الطور الثالث</w:t>
      </w:r>
    </w:p>
    <w:p w:rsidR="009442EA" w:rsidRPr="009C011B" w:rsidRDefault="009442EA" w:rsidP="00977383">
      <w:pPr>
        <w:pStyle w:val="Paragraphedeliste"/>
        <w:numPr>
          <w:ilvl w:val="0"/>
          <w:numId w:val="11"/>
        </w:numPr>
        <w:bidi/>
        <w:rPr>
          <w:rFonts w:asciiTheme="majorBidi" w:hAnsiTheme="majorBidi" w:cstheme="majorBidi"/>
          <w:sz w:val="28"/>
          <w:szCs w:val="28"/>
          <w:lang w:bidi="ar-DZ"/>
        </w:rPr>
      </w:pPr>
      <w:r w:rsidRPr="009C011B">
        <w:rPr>
          <w:rFonts w:asciiTheme="majorBidi" w:hAnsiTheme="majorBidi" w:cstheme="majorBidi" w:hint="cs"/>
          <w:sz w:val="28"/>
          <w:szCs w:val="28"/>
          <w:rtl/>
          <w:lang w:bidi="ar-DZ"/>
        </w:rPr>
        <w:t xml:space="preserve">طلب تجميد التكوين في الطور الثالث </w:t>
      </w:r>
    </w:p>
    <w:p w:rsidR="00471233" w:rsidRPr="009C011B" w:rsidRDefault="00471233" w:rsidP="00977383">
      <w:pPr>
        <w:pStyle w:val="Paragraphedeliste"/>
        <w:numPr>
          <w:ilvl w:val="0"/>
          <w:numId w:val="11"/>
        </w:numPr>
        <w:bidi/>
        <w:rPr>
          <w:rFonts w:asciiTheme="majorBidi" w:hAnsiTheme="majorBidi" w:cstheme="majorBidi"/>
          <w:sz w:val="28"/>
          <w:szCs w:val="28"/>
          <w:lang w:bidi="ar-DZ"/>
        </w:rPr>
      </w:pPr>
      <w:r w:rsidRPr="009C011B">
        <w:rPr>
          <w:rFonts w:asciiTheme="majorBidi" w:hAnsiTheme="majorBidi" w:cstheme="majorBidi" w:hint="cs"/>
          <w:sz w:val="28"/>
          <w:szCs w:val="28"/>
          <w:rtl/>
          <w:lang w:bidi="ar-DZ"/>
        </w:rPr>
        <w:t xml:space="preserve">الملفات المرسلة إلى الوزارة الوصية ( وزارة التعليم العالي و البحث العلمي </w:t>
      </w:r>
    </w:p>
    <w:p w:rsidR="00471233" w:rsidRPr="009C011B" w:rsidRDefault="00471233" w:rsidP="00471233">
      <w:pPr>
        <w:pStyle w:val="Paragraphedeliste"/>
        <w:bidi/>
        <w:rPr>
          <w:rFonts w:asciiTheme="majorBidi" w:hAnsiTheme="majorBidi" w:cstheme="majorBidi"/>
          <w:sz w:val="28"/>
          <w:szCs w:val="28"/>
          <w:rtl/>
          <w:lang w:bidi="ar-DZ"/>
        </w:rPr>
      </w:pPr>
    </w:p>
    <w:p w:rsidR="00166FC5" w:rsidRPr="00166FC5" w:rsidRDefault="00471233" w:rsidP="00977383">
      <w:pPr>
        <w:pStyle w:val="Paragraphedeliste"/>
        <w:numPr>
          <w:ilvl w:val="0"/>
          <w:numId w:val="2"/>
        </w:numPr>
        <w:bidi/>
        <w:rPr>
          <w:rFonts w:asciiTheme="majorBidi" w:hAnsiTheme="majorBidi" w:cstheme="majorBidi"/>
          <w:b/>
          <w:bCs/>
          <w:sz w:val="28"/>
          <w:szCs w:val="28"/>
          <w:lang w:bidi="ar-DZ"/>
        </w:rPr>
      </w:pPr>
      <w:r w:rsidRPr="009C011B">
        <w:rPr>
          <w:rFonts w:asciiTheme="majorBidi" w:hAnsiTheme="majorBidi" w:cstheme="majorBidi" w:hint="cs"/>
          <w:b/>
          <w:bCs/>
          <w:sz w:val="28"/>
          <w:szCs w:val="28"/>
          <w:rtl/>
          <w:lang w:bidi="ar-DZ"/>
        </w:rPr>
        <w:t xml:space="preserve">اتفاقية الشراكة </w:t>
      </w:r>
    </w:p>
    <w:p w:rsidR="00471233" w:rsidRPr="009C011B" w:rsidRDefault="00471233" w:rsidP="00471233">
      <w:pPr>
        <w:bidi/>
        <w:spacing w:after="0" w:line="240" w:lineRule="auto"/>
        <w:rPr>
          <w:rFonts w:asciiTheme="majorBidi" w:hAnsiTheme="majorBidi" w:cstheme="majorBidi"/>
          <w:sz w:val="28"/>
          <w:szCs w:val="28"/>
          <w:rtl/>
          <w:lang w:bidi="ar-DZ"/>
        </w:rPr>
      </w:pPr>
      <w:r w:rsidRPr="009C011B">
        <w:rPr>
          <w:rFonts w:asciiTheme="majorBidi" w:hAnsiTheme="majorBidi" w:cstheme="majorBidi" w:hint="cs"/>
          <w:sz w:val="28"/>
          <w:szCs w:val="28"/>
          <w:rtl/>
          <w:lang w:bidi="ar-DZ"/>
        </w:rPr>
        <w:t>من اجل التكوين في الدكتوراه المرتبط بمؤسسات بحثية خارجية عن الجامعة يجب احترام النموذج المقدم ف  والذي يضبط العقد بين المؤسستين و الذي يتضمن ما يلي :</w:t>
      </w:r>
    </w:p>
    <w:p w:rsidR="00471233" w:rsidRPr="009C011B" w:rsidRDefault="00471233" w:rsidP="00471233">
      <w:pPr>
        <w:bidi/>
        <w:spacing w:after="0" w:line="240" w:lineRule="auto"/>
        <w:rPr>
          <w:rFonts w:asciiTheme="majorBidi" w:hAnsiTheme="majorBidi" w:cstheme="majorBidi"/>
          <w:sz w:val="28"/>
          <w:szCs w:val="28"/>
          <w:rtl/>
          <w:lang w:bidi="ar-DZ"/>
        </w:rPr>
      </w:pPr>
      <w:r w:rsidRPr="009C011B">
        <w:rPr>
          <w:rFonts w:asciiTheme="majorBidi" w:hAnsiTheme="majorBidi" w:cstheme="majorBidi" w:hint="cs"/>
          <w:sz w:val="28"/>
          <w:szCs w:val="28"/>
          <w:rtl/>
          <w:lang w:bidi="ar-DZ"/>
        </w:rPr>
        <w:t>تصريح بين رؤساء الجامعات  و المؤسسات البحثية من خلال العقد</w:t>
      </w:r>
    </w:p>
    <w:p w:rsidR="00471233" w:rsidRPr="009C011B" w:rsidRDefault="00471233" w:rsidP="00471233">
      <w:pPr>
        <w:pStyle w:val="Paragraphedeliste"/>
        <w:bidi/>
        <w:ind w:left="1440"/>
        <w:rPr>
          <w:rFonts w:asciiTheme="majorBidi" w:hAnsiTheme="majorBidi" w:cstheme="majorBidi"/>
          <w:sz w:val="28"/>
          <w:szCs w:val="28"/>
          <w:lang w:bidi="ar-DZ"/>
        </w:rPr>
      </w:pPr>
      <w:r w:rsidRPr="009C011B">
        <w:rPr>
          <w:rFonts w:asciiTheme="majorBidi" w:hAnsiTheme="majorBidi" w:cstheme="majorBidi" w:hint="cs"/>
          <w:sz w:val="28"/>
          <w:szCs w:val="28"/>
          <w:rtl/>
          <w:lang w:bidi="ar-DZ"/>
        </w:rPr>
        <w:t xml:space="preserve">1- المادة </w:t>
      </w:r>
      <w:r w:rsidR="009C011B" w:rsidRPr="009C011B">
        <w:rPr>
          <w:rFonts w:asciiTheme="majorBidi" w:hAnsiTheme="majorBidi" w:cstheme="majorBidi" w:hint="cs"/>
          <w:sz w:val="28"/>
          <w:szCs w:val="28"/>
          <w:rtl/>
          <w:lang w:bidi="ar-DZ"/>
        </w:rPr>
        <w:t>الأولى</w:t>
      </w:r>
      <w:r w:rsidRPr="009C011B">
        <w:rPr>
          <w:rFonts w:asciiTheme="majorBidi" w:hAnsiTheme="majorBidi" w:cstheme="majorBidi" w:hint="cs"/>
          <w:sz w:val="28"/>
          <w:szCs w:val="28"/>
          <w:rtl/>
          <w:lang w:bidi="ar-DZ"/>
        </w:rPr>
        <w:t xml:space="preserve"> : هدف التكوين</w:t>
      </w:r>
    </w:p>
    <w:p w:rsidR="00471233" w:rsidRPr="009C011B" w:rsidRDefault="009C011B" w:rsidP="00977383">
      <w:pPr>
        <w:pStyle w:val="Paragraphedeliste"/>
        <w:numPr>
          <w:ilvl w:val="0"/>
          <w:numId w:val="12"/>
        </w:num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المادة الثانية: </w:t>
      </w:r>
      <w:r w:rsidR="00471233" w:rsidRPr="009C011B">
        <w:rPr>
          <w:rFonts w:asciiTheme="majorBidi" w:hAnsiTheme="majorBidi" w:cstheme="majorBidi" w:hint="cs"/>
          <w:sz w:val="28"/>
          <w:szCs w:val="28"/>
          <w:rtl/>
          <w:lang w:bidi="ar-DZ"/>
        </w:rPr>
        <w:t xml:space="preserve">محاور الاتفاقية </w:t>
      </w:r>
    </w:p>
    <w:p w:rsidR="00471233" w:rsidRPr="009C011B" w:rsidRDefault="00471233" w:rsidP="00977383">
      <w:pPr>
        <w:pStyle w:val="Paragraphedeliste"/>
        <w:numPr>
          <w:ilvl w:val="1"/>
          <w:numId w:val="2"/>
        </w:numPr>
        <w:bidi/>
        <w:rPr>
          <w:rFonts w:asciiTheme="majorBidi" w:hAnsiTheme="majorBidi" w:cstheme="majorBidi"/>
          <w:sz w:val="28"/>
          <w:szCs w:val="28"/>
          <w:lang w:bidi="ar-DZ"/>
        </w:rPr>
      </w:pPr>
      <w:r w:rsidRPr="009C011B">
        <w:rPr>
          <w:rFonts w:asciiTheme="majorBidi" w:hAnsiTheme="majorBidi" w:cstheme="majorBidi" w:hint="cs"/>
          <w:sz w:val="28"/>
          <w:szCs w:val="28"/>
          <w:rtl/>
          <w:lang w:bidi="ar-DZ"/>
        </w:rPr>
        <w:t>الجانب البيداغوجي</w:t>
      </w:r>
    </w:p>
    <w:p w:rsidR="00471233" w:rsidRPr="009C011B" w:rsidRDefault="00471233" w:rsidP="00977383">
      <w:pPr>
        <w:pStyle w:val="Paragraphedeliste"/>
        <w:numPr>
          <w:ilvl w:val="1"/>
          <w:numId w:val="2"/>
        </w:numPr>
        <w:bidi/>
        <w:rPr>
          <w:rFonts w:asciiTheme="majorBidi" w:hAnsiTheme="majorBidi" w:cstheme="majorBidi"/>
          <w:sz w:val="28"/>
          <w:szCs w:val="28"/>
          <w:lang w:bidi="ar-DZ"/>
        </w:rPr>
      </w:pPr>
      <w:r w:rsidRPr="009C011B">
        <w:rPr>
          <w:rFonts w:asciiTheme="majorBidi" w:hAnsiTheme="majorBidi" w:cstheme="majorBidi" w:hint="cs"/>
          <w:sz w:val="28"/>
          <w:szCs w:val="28"/>
          <w:rtl/>
          <w:lang w:bidi="ar-DZ"/>
        </w:rPr>
        <w:t xml:space="preserve">الجانب البحثي </w:t>
      </w:r>
    </w:p>
    <w:p w:rsidR="00471233" w:rsidRPr="009C011B" w:rsidRDefault="009C011B" w:rsidP="00977383">
      <w:pPr>
        <w:pStyle w:val="Paragraphedeliste"/>
        <w:numPr>
          <w:ilvl w:val="0"/>
          <w:numId w:val="12"/>
        </w:numPr>
        <w:bidi/>
        <w:rPr>
          <w:rFonts w:asciiTheme="majorBidi" w:hAnsiTheme="majorBidi" w:cstheme="majorBidi"/>
          <w:sz w:val="28"/>
          <w:szCs w:val="28"/>
          <w:lang w:bidi="ar-DZ"/>
        </w:rPr>
      </w:pPr>
      <w:r>
        <w:rPr>
          <w:rFonts w:asciiTheme="majorBidi" w:hAnsiTheme="majorBidi" w:cstheme="majorBidi" w:hint="cs"/>
          <w:sz w:val="28"/>
          <w:szCs w:val="28"/>
          <w:rtl/>
          <w:lang w:bidi="ar-DZ"/>
        </w:rPr>
        <w:t>المادة الثالثة :</w:t>
      </w:r>
      <w:r w:rsidR="00471233" w:rsidRPr="009C011B">
        <w:rPr>
          <w:rFonts w:asciiTheme="majorBidi" w:hAnsiTheme="majorBidi" w:cstheme="majorBidi" w:hint="cs"/>
          <w:sz w:val="28"/>
          <w:szCs w:val="28"/>
          <w:rtl/>
          <w:lang w:bidi="ar-DZ"/>
        </w:rPr>
        <w:t>الوسائل المادية و المالية</w:t>
      </w:r>
    </w:p>
    <w:p w:rsidR="00471233" w:rsidRPr="009C011B" w:rsidRDefault="009C011B" w:rsidP="00977383">
      <w:pPr>
        <w:pStyle w:val="Paragraphedeliste"/>
        <w:numPr>
          <w:ilvl w:val="0"/>
          <w:numId w:val="12"/>
        </w:numPr>
        <w:bidi/>
        <w:rPr>
          <w:rFonts w:asciiTheme="majorBidi" w:hAnsiTheme="majorBidi" w:cstheme="majorBidi"/>
          <w:sz w:val="28"/>
          <w:szCs w:val="28"/>
          <w:lang w:bidi="ar-DZ"/>
        </w:rPr>
      </w:pPr>
      <w:r>
        <w:rPr>
          <w:rFonts w:asciiTheme="majorBidi" w:hAnsiTheme="majorBidi" w:cstheme="majorBidi" w:hint="cs"/>
          <w:sz w:val="28"/>
          <w:szCs w:val="28"/>
          <w:rtl/>
          <w:lang w:bidi="ar-DZ"/>
        </w:rPr>
        <w:t>المادة الرابعة :</w:t>
      </w:r>
      <w:r w:rsidR="00471233" w:rsidRPr="009C011B">
        <w:rPr>
          <w:rFonts w:asciiTheme="majorBidi" w:hAnsiTheme="majorBidi" w:cstheme="majorBidi" w:hint="cs"/>
          <w:sz w:val="28"/>
          <w:szCs w:val="28"/>
          <w:rtl/>
          <w:lang w:bidi="ar-DZ"/>
        </w:rPr>
        <w:t>وضع الاتفاقية حيز التطبيق</w:t>
      </w:r>
    </w:p>
    <w:p w:rsidR="00471233" w:rsidRPr="009C011B" w:rsidRDefault="009C011B" w:rsidP="00977383">
      <w:pPr>
        <w:pStyle w:val="Paragraphedeliste"/>
        <w:numPr>
          <w:ilvl w:val="0"/>
          <w:numId w:val="12"/>
        </w:num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المادة الخامسة : </w:t>
      </w:r>
      <w:r w:rsidR="00471233" w:rsidRPr="009C011B">
        <w:rPr>
          <w:rFonts w:asciiTheme="majorBidi" w:hAnsiTheme="majorBidi" w:cstheme="majorBidi" w:hint="cs"/>
          <w:sz w:val="28"/>
          <w:szCs w:val="28"/>
          <w:rtl/>
          <w:lang w:bidi="ar-DZ"/>
        </w:rPr>
        <w:t>مدة الاتفاقية</w:t>
      </w:r>
    </w:p>
    <w:p w:rsidR="00471233" w:rsidRPr="009C011B" w:rsidRDefault="009C011B" w:rsidP="00977383">
      <w:pPr>
        <w:pStyle w:val="Paragraphedeliste"/>
        <w:numPr>
          <w:ilvl w:val="0"/>
          <w:numId w:val="12"/>
        </w:num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المادة السادسة </w:t>
      </w:r>
      <w:r w:rsidR="00471233" w:rsidRPr="009C011B">
        <w:rPr>
          <w:rFonts w:asciiTheme="majorBidi" w:hAnsiTheme="majorBidi" w:cstheme="majorBidi" w:hint="cs"/>
          <w:sz w:val="28"/>
          <w:szCs w:val="28"/>
          <w:rtl/>
          <w:lang w:bidi="ar-DZ"/>
        </w:rPr>
        <w:t xml:space="preserve">التحليل و النظم المختلفة </w:t>
      </w:r>
    </w:p>
    <w:p w:rsidR="009442EA" w:rsidRDefault="009442EA" w:rsidP="00166FC5">
      <w:pPr>
        <w:bidi/>
        <w:ind w:left="720"/>
        <w:rPr>
          <w:sz w:val="18"/>
          <w:szCs w:val="18"/>
          <w:rtl/>
        </w:rPr>
      </w:pPr>
    </w:p>
    <w:p w:rsidR="006C551D" w:rsidRDefault="006C551D" w:rsidP="006C551D">
      <w:pPr>
        <w:bidi/>
        <w:ind w:left="720"/>
        <w:rPr>
          <w:sz w:val="18"/>
          <w:szCs w:val="18"/>
          <w:rtl/>
        </w:rPr>
      </w:pPr>
    </w:p>
    <w:p w:rsidR="00166FC5" w:rsidRPr="00166FC5" w:rsidRDefault="00166FC5" w:rsidP="006C551D">
      <w:pPr>
        <w:bidi/>
        <w:ind w:left="720"/>
        <w:rPr>
          <w:rFonts w:asciiTheme="majorBidi" w:hAnsiTheme="majorBidi" w:cstheme="majorBidi"/>
          <w:sz w:val="28"/>
          <w:szCs w:val="28"/>
          <w:rtl/>
        </w:rPr>
      </w:pPr>
      <w:r w:rsidRPr="00166FC5">
        <w:rPr>
          <w:rFonts w:asciiTheme="majorBidi" w:hAnsiTheme="majorBidi" w:cstheme="majorBidi"/>
          <w:sz w:val="28"/>
          <w:szCs w:val="28"/>
          <w:rtl/>
        </w:rPr>
        <w:lastRenderedPageBreak/>
        <w:t xml:space="preserve">بناء </w:t>
      </w:r>
      <w:r>
        <w:rPr>
          <w:rFonts w:asciiTheme="majorBidi" w:hAnsiTheme="majorBidi" w:cstheme="majorBidi"/>
          <w:sz w:val="28"/>
          <w:szCs w:val="28"/>
          <w:rtl/>
        </w:rPr>
        <w:t xml:space="preserve">على ما سبق  </w:t>
      </w:r>
      <w:r w:rsidR="006C551D">
        <w:rPr>
          <w:rFonts w:asciiTheme="majorBidi" w:hAnsiTheme="majorBidi" w:cstheme="majorBidi" w:hint="cs"/>
          <w:sz w:val="28"/>
          <w:szCs w:val="28"/>
          <w:rtl/>
        </w:rPr>
        <w:t>ط</w:t>
      </w:r>
      <w:r>
        <w:rPr>
          <w:rFonts w:asciiTheme="majorBidi" w:hAnsiTheme="majorBidi" w:cstheme="majorBidi"/>
          <w:sz w:val="28"/>
          <w:szCs w:val="28"/>
          <w:rtl/>
        </w:rPr>
        <w:t xml:space="preserve">لب من رؤساء </w:t>
      </w:r>
      <w:r>
        <w:rPr>
          <w:rFonts w:asciiTheme="majorBidi" w:hAnsiTheme="majorBidi" w:cstheme="majorBidi" w:hint="cs"/>
          <w:sz w:val="28"/>
          <w:szCs w:val="28"/>
          <w:rtl/>
        </w:rPr>
        <w:t>الأقسا</w:t>
      </w:r>
      <w:r w:rsidRPr="00166FC5">
        <w:rPr>
          <w:rFonts w:asciiTheme="majorBidi" w:hAnsiTheme="majorBidi" w:cstheme="majorBidi" w:hint="cs"/>
          <w:sz w:val="28"/>
          <w:szCs w:val="28"/>
          <w:rtl/>
        </w:rPr>
        <w:t>م</w:t>
      </w:r>
      <w:r w:rsidRPr="00166FC5">
        <w:rPr>
          <w:rFonts w:asciiTheme="majorBidi" w:hAnsiTheme="majorBidi" w:cstheme="majorBidi"/>
          <w:sz w:val="28"/>
          <w:szCs w:val="28"/>
          <w:rtl/>
        </w:rPr>
        <w:t xml:space="preserve"> ما</w:t>
      </w:r>
      <w:r>
        <w:rPr>
          <w:rFonts w:asciiTheme="majorBidi" w:hAnsiTheme="majorBidi" w:cstheme="majorBidi" w:hint="cs"/>
          <w:sz w:val="28"/>
          <w:szCs w:val="28"/>
          <w:rtl/>
        </w:rPr>
        <w:t xml:space="preserve"> </w:t>
      </w:r>
      <w:r w:rsidRPr="00166FC5">
        <w:rPr>
          <w:rFonts w:asciiTheme="majorBidi" w:hAnsiTheme="majorBidi" w:cstheme="majorBidi"/>
          <w:sz w:val="28"/>
          <w:szCs w:val="28"/>
          <w:rtl/>
        </w:rPr>
        <w:t xml:space="preserve">يلي </w:t>
      </w:r>
    </w:p>
    <w:p w:rsidR="00166FC5" w:rsidRDefault="00166FC5" w:rsidP="00166FC5">
      <w:pPr>
        <w:spacing w:after="0" w:line="240" w:lineRule="auto"/>
        <w:ind w:firstLine="708"/>
        <w:rPr>
          <w:rFonts w:asciiTheme="majorBidi" w:eastAsia="Times New Roman" w:hAnsiTheme="majorBidi" w:cstheme="majorBidi"/>
          <w:b/>
          <w:bCs/>
          <w:color w:val="000000"/>
          <w:sz w:val="24"/>
          <w:szCs w:val="24"/>
          <w:rtl/>
          <w:lang w:eastAsia="fr-FR"/>
        </w:rPr>
      </w:pPr>
      <w:r w:rsidRPr="00166FC5">
        <w:rPr>
          <w:rFonts w:asciiTheme="majorBidi" w:eastAsia="Times New Roman" w:hAnsiTheme="majorBidi" w:cstheme="majorBidi"/>
          <w:color w:val="000000"/>
          <w:sz w:val="24"/>
          <w:szCs w:val="24"/>
          <w:lang w:eastAsia="fr-FR"/>
        </w:rPr>
        <w:t xml:space="preserve">En prévision de la préparation du cahier de charge pour une nouvelle habilitation d'offres de formation de 3ème Cycle dans les différentes spécialités des filières Sciences Biologiques, Ecologie et Environnement ou Biotechnologie. Je vous transfère les documents y afférent pour la préparation des CANEVAS, </w:t>
      </w:r>
      <w:r w:rsidRPr="00166FC5">
        <w:rPr>
          <w:rFonts w:asciiTheme="majorBidi" w:eastAsia="Times New Roman" w:hAnsiTheme="majorBidi" w:cstheme="majorBidi"/>
          <w:b/>
          <w:bCs/>
          <w:color w:val="000000"/>
          <w:sz w:val="24"/>
          <w:szCs w:val="24"/>
          <w:lang w:eastAsia="fr-FR"/>
        </w:rPr>
        <w:t>ci-joint à renseigner, par les CFD des différentes spécialités</w:t>
      </w:r>
      <w:r w:rsidRPr="00166FC5">
        <w:rPr>
          <w:rFonts w:asciiTheme="majorBidi" w:eastAsia="Times New Roman" w:hAnsiTheme="majorBidi" w:cstheme="majorBidi"/>
          <w:color w:val="000000"/>
          <w:sz w:val="24"/>
          <w:szCs w:val="24"/>
          <w:lang w:eastAsia="fr-FR"/>
        </w:rPr>
        <w:t xml:space="preserve">, (ayant une offre à proposer), </w:t>
      </w:r>
      <w:r w:rsidRPr="00166FC5">
        <w:rPr>
          <w:rFonts w:asciiTheme="majorBidi" w:eastAsia="Times New Roman" w:hAnsiTheme="majorBidi" w:cstheme="majorBidi"/>
          <w:b/>
          <w:bCs/>
          <w:color w:val="000000"/>
          <w:sz w:val="24"/>
          <w:szCs w:val="24"/>
          <w:lang w:eastAsia="fr-FR"/>
        </w:rPr>
        <w:t>remplissant les critères exigés par la note N°51 / D.G.E.F.S / D.F.D.H.U du 21 Juin 2021 (copie ci-jointe)</w:t>
      </w:r>
      <w:r w:rsidRPr="00166FC5">
        <w:rPr>
          <w:rFonts w:asciiTheme="majorBidi" w:eastAsia="Times New Roman" w:hAnsiTheme="majorBidi" w:cstheme="majorBidi"/>
          <w:color w:val="000000"/>
          <w:sz w:val="24"/>
          <w:szCs w:val="24"/>
          <w:lang w:eastAsia="fr-FR"/>
        </w:rPr>
        <w:t xml:space="preserve">. Pour les soumissions en vue d'une validation par le C.S.F., programmé pour le Mercredi 03 Mars 2021, </w:t>
      </w:r>
      <w:r w:rsidRPr="00166FC5">
        <w:rPr>
          <w:rFonts w:asciiTheme="majorBidi" w:eastAsia="Times New Roman" w:hAnsiTheme="majorBidi" w:cstheme="majorBidi"/>
          <w:b/>
          <w:bCs/>
          <w:color w:val="000000"/>
          <w:sz w:val="24"/>
          <w:szCs w:val="24"/>
          <w:lang w:eastAsia="fr-FR"/>
        </w:rPr>
        <w:t>une copie format papier plus CD doivent être déposés auprès du service de la PGRSRE de la Faculté des SNV au plus tard le 15 Février 2021.</w:t>
      </w:r>
    </w:p>
    <w:p w:rsidR="00166FC5" w:rsidRPr="00166FC5" w:rsidRDefault="00166FC5" w:rsidP="00166FC5">
      <w:pPr>
        <w:spacing w:after="0" w:line="240" w:lineRule="auto"/>
        <w:ind w:firstLine="708"/>
        <w:rPr>
          <w:rFonts w:asciiTheme="majorBidi" w:eastAsia="Times New Roman" w:hAnsiTheme="majorBidi" w:cstheme="majorBidi"/>
          <w:color w:val="000000"/>
          <w:lang w:eastAsia="fr-FR"/>
        </w:rPr>
      </w:pPr>
    </w:p>
    <w:p w:rsidR="00166FC5" w:rsidRPr="00166FC5" w:rsidRDefault="00166FC5" w:rsidP="00166FC5">
      <w:pPr>
        <w:spacing w:after="0" w:line="240" w:lineRule="auto"/>
        <w:rPr>
          <w:rFonts w:asciiTheme="majorBidi" w:eastAsia="Times New Roman" w:hAnsiTheme="majorBidi" w:cstheme="majorBidi"/>
          <w:color w:val="000000"/>
          <w:lang w:eastAsia="fr-FR"/>
        </w:rPr>
      </w:pPr>
    </w:p>
    <w:p w:rsidR="00166FC5" w:rsidRPr="00166FC5" w:rsidRDefault="00166FC5" w:rsidP="00166FC5">
      <w:pPr>
        <w:spacing w:after="0" w:line="240" w:lineRule="auto"/>
        <w:rPr>
          <w:rFonts w:asciiTheme="majorBidi" w:eastAsia="Times New Roman" w:hAnsiTheme="majorBidi" w:cstheme="majorBidi"/>
          <w:color w:val="000000"/>
          <w:lang w:eastAsia="fr-FR"/>
        </w:rPr>
      </w:pPr>
      <w:r w:rsidRPr="00166FC5">
        <w:rPr>
          <w:rFonts w:asciiTheme="majorBidi" w:eastAsia="Times New Roman" w:hAnsiTheme="majorBidi" w:cstheme="majorBidi"/>
          <w:b/>
          <w:bCs/>
          <w:color w:val="000000"/>
          <w:sz w:val="24"/>
          <w:szCs w:val="24"/>
          <w:lang w:eastAsia="fr-FR"/>
        </w:rPr>
        <w:t>Pièces Jointes</w:t>
      </w:r>
      <w:r w:rsidRPr="00166FC5">
        <w:rPr>
          <w:rFonts w:asciiTheme="majorBidi" w:eastAsia="Times New Roman" w:hAnsiTheme="majorBidi" w:cstheme="majorBidi"/>
          <w:color w:val="000000"/>
          <w:sz w:val="24"/>
          <w:szCs w:val="24"/>
          <w:lang w:eastAsia="fr-FR"/>
        </w:rPr>
        <w:t xml:space="preserve"> </w:t>
      </w:r>
    </w:p>
    <w:p w:rsidR="00166FC5" w:rsidRPr="00166FC5" w:rsidRDefault="00166FC5" w:rsidP="00977383">
      <w:pPr>
        <w:numPr>
          <w:ilvl w:val="0"/>
          <w:numId w:val="13"/>
        </w:numPr>
        <w:spacing w:before="100" w:beforeAutospacing="1" w:after="100" w:afterAutospacing="1" w:line="240" w:lineRule="auto"/>
        <w:rPr>
          <w:rFonts w:asciiTheme="majorBidi" w:eastAsia="Times New Roman" w:hAnsiTheme="majorBidi" w:cstheme="majorBidi"/>
          <w:color w:val="000000"/>
          <w:lang w:eastAsia="fr-FR"/>
        </w:rPr>
      </w:pPr>
      <w:r w:rsidRPr="00166FC5">
        <w:rPr>
          <w:rFonts w:asciiTheme="majorBidi" w:eastAsia="Times New Roman" w:hAnsiTheme="majorBidi" w:cstheme="majorBidi"/>
          <w:b/>
          <w:bCs/>
          <w:color w:val="000000"/>
          <w:sz w:val="24"/>
          <w:szCs w:val="24"/>
          <w:lang w:eastAsia="fr-FR"/>
        </w:rPr>
        <w:t>Note N°51 (en tant que document référence de travail)</w:t>
      </w:r>
    </w:p>
    <w:p w:rsidR="00166FC5" w:rsidRPr="00166FC5" w:rsidRDefault="00166FC5" w:rsidP="00977383">
      <w:pPr>
        <w:numPr>
          <w:ilvl w:val="0"/>
          <w:numId w:val="13"/>
        </w:numPr>
        <w:spacing w:before="100" w:beforeAutospacing="1" w:after="100" w:afterAutospacing="1" w:line="240" w:lineRule="auto"/>
        <w:rPr>
          <w:rFonts w:asciiTheme="majorBidi" w:eastAsia="Times New Roman" w:hAnsiTheme="majorBidi" w:cstheme="majorBidi"/>
          <w:color w:val="000000"/>
          <w:lang w:eastAsia="fr-FR"/>
        </w:rPr>
      </w:pPr>
      <w:r w:rsidRPr="00166FC5">
        <w:rPr>
          <w:rFonts w:asciiTheme="majorBidi" w:eastAsia="Times New Roman" w:hAnsiTheme="majorBidi" w:cstheme="majorBidi"/>
          <w:b/>
          <w:bCs/>
          <w:color w:val="000000"/>
          <w:sz w:val="24"/>
          <w:szCs w:val="24"/>
          <w:lang w:eastAsia="fr-FR"/>
        </w:rPr>
        <w:t>Modèle de convention de partenariat</w:t>
      </w:r>
    </w:p>
    <w:p w:rsidR="00166FC5" w:rsidRDefault="00166FC5" w:rsidP="00977383">
      <w:pPr>
        <w:numPr>
          <w:ilvl w:val="0"/>
          <w:numId w:val="13"/>
        </w:numPr>
        <w:spacing w:before="100" w:beforeAutospacing="1" w:after="100" w:afterAutospacing="1" w:line="240" w:lineRule="auto"/>
        <w:rPr>
          <w:rFonts w:asciiTheme="majorBidi" w:eastAsia="Times New Roman" w:hAnsiTheme="majorBidi" w:cstheme="majorBidi"/>
          <w:color w:val="000000"/>
          <w:lang w:eastAsia="fr-FR"/>
        </w:rPr>
      </w:pPr>
      <w:r w:rsidRPr="00166FC5">
        <w:rPr>
          <w:rFonts w:asciiTheme="majorBidi" w:eastAsia="Times New Roman" w:hAnsiTheme="majorBidi" w:cstheme="majorBidi"/>
          <w:b/>
          <w:bCs/>
          <w:color w:val="000000"/>
          <w:sz w:val="24"/>
          <w:szCs w:val="24"/>
          <w:lang w:eastAsia="fr-FR"/>
        </w:rPr>
        <w:t>Canevas offre de formation 3ème Cycle (à remplir et soumettre dans les délais requis)</w:t>
      </w:r>
    </w:p>
    <w:p w:rsidR="00166FC5" w:rsidRDefault="00166FC5" w:rsidP="00EE51A1">
      <w:pPr>
        <w:spacing w:before="100" w:beforeAutospacing="1" w:after="100" w:afterAutospacing="1" w:line="240" w:lineRule="auto"/>
        <w:ind w:firstLine="360"/>
        <w:rPr>
          <w:rFonts w:asciiTheme="majorBidi" w:eastAsia="Times New Roman" w:hAnsiTheme="majorBidi" w:cstheme="majorBidi"/>
          <w:color w:val="000000"/>
          <w:sz w:val="24"/>
          <w:szCs w:val="24"/>
          <w:rtl/>
          <w:lang w:eastAsia="fr-FR"/>
        </w:rPr>
      </w:pPr>
      <w:r w:rsidRPr="00166FC5">
        <w:rPr>
          <w:rFonts w:asciiTheme="majorBidi" w:eastAsia="Times New Roman" w:hAnsiTheme="majorBidi" w:cstheme="majorBidi"/>
          <w:color w:val="000000"/>
          <w:sz w:val="24"/>
          <w:szCs w:val="24"/>
          <w:lang w:eastAsia="fr-FR"/>
        </w:rPr>
        <w:t>Les Chefs de Départements et Adjoints Chargé de la PG sont priés d'assurer la diffusion de l'annonce auprès de tous les Collègues Enseignants/Chercheurs</w:t>
      </w:r>
      <w:r w:rsidRPr="00166FC5">
        <w:rPr>
          <w:rFonts w:asciiTheme="majorBidi" w:eastAsia="Times New Roman" w:hAnsiTheme="majorBidi" w:cstheme="majorBidi"/>
          <w:b/>
          <w:bCs/>
          <w:color w:val="000000"/>
          <w:sz w:val="24"/>
          <w:szCs w:val="24"/>
          <w:lang w:eastAsia="fr-FR"/>
        </w:rPr>
        <w:t xml:space="preserve"> (sans exception)</w:t>
      </w:r>
      <w:r w:rsidRPr="00166FC5">
        <w:rPr>
          <w:rFonts w:asciiTheme="majorBidi" w:eastAsia="Times New Roman" w:hAnsiTheme="majorBidi" w:cstheme="majorBidi"/>
          <w:color w:val="000000"/>
          <w:sz w:val="24"/>
          <w:szCs w:val="24"/>
          <w:lang w:eastAsia="fr-FR"/>
        </w:rPr>
        <w:t>, du suivi de l'opération et de veiller à l'application des critères ainsi qu'au respect des délais afin de nous permettre la finalisation du document final par filière et par domaine comme exigé par les instances.</w:t>
      </w:r>
    </w:p>
    <w:p w:rsidR="006C551D" w:rsidRPr="006C551D" w:rsidRDefault="006C551D" w:rsidP="00977383">
      <w:pPr>
        <w:pStyle w:val="Paragraphedeliste"/>
        <w:numPr>
          <w:ilvl w:val="0"/>
          <w:numId w:val="13"/>
        </w:numPr>
        <w:bidi/>
        <w:rPr>
          <w:rFonts w:asciiTheme="majorBidi" w:hAnsiTheme="majorBidi" w:cstheme="majorBidi"/>
          <w:b/>
          <w:bCs/>
          <w:sz w:val="22"/>
          <w:szCs w:val="22"/>
          <w:rtl/>
          <w:lang w:bidi="ar-DZ"/>
        </w:rPr>
      </w:pPr>
      <w:r w:rsidRPr="006C551D">
        <w:rPr>
          <w:rFonts w:asciiTheme="majorBidi" w:hAnsiTheme="majorBidi" w:cstheme="majorBidi" w:hint="cs"/>
          <w:b/>
          <w:bCs/>
          <w:sz w:val="28"/>
          <w:szCs w:val="28"/>
          <w:rtl/>
          <w:lang w:bidi="ar-DZ"/>
        </w:rPr>
        <w:t xml:space="preserve">مشاركة  </w:t>
      </w:r>
      <w:r>
        <w:rPr>
          <w:rFonts w:asciiTheme="majorBidi" w:hAnsiTheme="majorBidi" w:cstheme="majorBidi" w:hint="cs"/>
          <w:b/>
          <w:bCs/>
          <w:sz w:val="28"/>
          <w:szCs w:val="28"/>
          <w:rtl/>
          <w:lang w:bidi="ar-DZ"/>
        </w:rPr>
        <w:t>طلبة الدكتوراه و الباحثي</w:t>
      </w:r>
      <w:r w:rsidR="002F120E">
        <w:rPr>
          <w:rFonts w:asciiTheme="majorBidi" w:hAnsiTheme="majorBidi" w:cstheme="majorBidi" w:hint="cs"/>
          <w:b/>
          <w:bCs/>
          <w:sz w:val="28"/>
          <w:szCs w:val="28"/>
          <w:rtl/>
          <w:lang w:bidi="ar-DZ"/>
        </w:rPr>
        <w:t>ن</w:t>
      </w:r>
      <w:r w:rsidRPr="006C551D">
        <w:rPr>
          <w:rFonts w:asciiTheme="majorBidi" w:hAnsiTheme="majorBidi" w:cstheme="majorBidi" w:hint="cs"/>
          <w:b/>
          <w:bCs/>
          <w:sz w:val="28"/>
          <w:szCs w:val="28"/>
          <w:rtl/>
          <w:lang w:bidi="ar-DZ"/>
        </w:rPr>
        <w:t xml:space="preserve"> في التظاهرات العلمية </w:t>
      </w:r>
    </w:p>
    <w:p w:rsidR="006C551D" w:rsidRPr="00787419" w:rsidRDefault="006C551D" w:rsidP="002F120E">
      <w:pPr>
        <w:bidi/>
        <w:spacing w:before="100" w:beforeAutospacing="1" w:after="100" w:afterAutospacing="1" w:line="240" w:lineRule="auto"/>
        <w:ind w:left="360" w:firstLine="708"/>
        <w:rPr>
          <w:rFonts w:asciiTheme="majorBidi" w:eastAsia="Times New Roman" w:hAnsiTheme="majorBidi" w:cstheme="majorBidi"/>
          <w:color w:val="000000"/>
          <w:sz w:val="28"/>
          <w:szCs w:val="28"/>
          <w:rtl/>
          <w:lang w:eastAsia="fr-FR" w:bidi="ar-DZ"/>
        </w:rPr>
      </w:pPr>
      <w:r w:rsidRPr="00787419">
        <w:rPr>
          <w:rFonts w:asciiTheme="majorBidi" w:eastAsia="Times New Roman" w:hAnsiTheme="majorBidi" w:cstheme="majorBidi" w:hint="cs"/>
          <w:color w:val="000000"/>
          <w:sz w:val="28"/>
          <w:szCs w:val="28"/>
          <w:rtl/>
          <w:lang w:eastAsia="fr-FR" w:bidi="ar-DZ"/>
        </w:rPr>
        <w:t xml:space="preserve">أعطيت توجيهات حول كيفية تثمين مشاريع البحث و مواضيع </w:t>
      </w:r>
      <w:r w:rsidR="002F120E">
        <w:rPr>
          <w:rFonts w:asciiTheme="majorBidi" w:eastAsia="Times New Roman" w:hAnsiTheme="majorBidi" w:cstheme="majorBidi" w:hint="cs"/>
          <w:color w:val="000000"/>
          <w:sz w:val="28"/>
          <w:szCs w:val="28"/>
          <w:rtl/>
          <w:lang w:eastAsia="fr-FR" w:bidi="ar-DZ"/>
        </w:rPr>
        <w:t>أطروحات</w:t>
      </w:r>
      <w:r>
        <w:rPr>
          <w:rFonts w:asciiTheme="majorBidi" w:eastAsia="Times New Roman" w:hAnsiTheme="majorBidi" w:cstheme="majorBidi" w:hint="cs"/>
          <w:color w:val="000000"/>
          <w:sz w:val="28"/>
          <w:szCs w:val="28"/>
          <w:rtl/>
          <w:lang w:eastAsia="fr-FR" w:bidi="ar-DZ"/>
        </w:rPr>
        <w:t xml:space="preserve"> </w:t>
      </w:r>
      <w:r w:rsidRPr="00787419">
        <w:rPr>
          <w:rFonts w:asciiTheme="majorBidi" w:eastAsia="Times New Roman" w:hAnsiTheme="majorBidi" w:cstheme="majorBidi" w:hint="cs"/>
          <w:color w:val="000000"/>
          <w:sz w:val="28"/>
          <w:szCs w:val="28"/>
          <w:rtl/>
          <w:lang w:eastAsia="fr-FR" w:bidi="ar-DZ"/>
        </w:rPr>
        <w:t xml:space="preserve">طلبة </w:t>
      </w:r>
      <w:r>
        <w:rPr>
          <w:rFonts w:asciiTheme="majorBidi" w:eastAsia="Times New Roman" w:hAnsiTheme="majorBidi" w:cstheme="majorBidi" w:hint="cs"/>
          <w:color w:val="000000"/>
          <w:sz w:val="28"/>
          <w:szCs w:val="28"/>
          <w:rtl/>
          <w:lang w:eastAsia="fr-FR" w:bidi="ar-DZ"/>
        </w:rPr>
        <w:t xml:space="preserve"> الدكتوراه و الباحثين </w:t>
      </w:r>
      <w:r w:rsidRPr="00787419">
        <w:rPr>
          <w:rFonts w:asciiTheme="majorBidi" w:eastAsia="Times New Roman" w:hAnsiTheme="majorBidi" w:cstheme="majorBidi" w:hint="cs"/>
          <w:color w:val="000000"/>
          <w:sz w:val="28"/>
          <w:szCs w:val="28"/>
          <w:rtl/>
          <w:lang w:eastAsia="fr-FR" w:bidi="ar-DZ"/>
        </w:rPr>
        <w:t>، و عليه فان الجميع مدعو للتحضير من ألان كل حسب اختصاصه</w:t>
      </w:r>
      <w:r>
        <w:rPr>
          <w:rFonts w:asciiTheme="majorBidi" w:eastAsia="Times New Roman" w:hAnsiTheme="majorBidi" w:cstheme="majorBidi" w:hint="cs"/>
          <w:color w:val="000000"/>
          <w:sz w:val="28"/>
          <w:szCs w:val="28"/>
          <w:rtl/>
          <w:lang w:eastAsia="fr-FR" w:bidi="ar-DZ"/>
        </w:rPr>
        <w:t xml:space="preserve"> لأيام </w:t>
      </w:r>
      <w:r w:rsidR="002F120E">
        <w:rPr>
          <w:rFonts w:asciiTheme="majorBidi" w:eastAsia="Times New Roman" w:hAnsiTheme="majorBidi" w:cstheme="majorBidi" w:hint="cs"/>
          <w:color w:val="000000"/>
          <w:sz w:val="28"/>
          <w:szCs w:val="28"/>
          <w:rtl/>
          <w:lang w:eastAsia="fr-FR" w:bidi="ar-DZ"/>
        </w:rPr>
        <w:t xml:space="preserve">الدكتوراه </w:t>
      </w:r>
      <w:r>
        <w:rPr>
          <w:rFonts w:asciiTheme="majorBidi" w:eastAsia="Times New Roman" w:hAnsiTheme="majorBidi" w:cstheme="majorBidi" w:hint="cs"/>
          <w:color w:val="000000"/>
          <w:sz w:val="28"/>
          <w:szCs w:val="28"/>
          <w:rtl/>
          <w:lang w:eastAsia="fr-FR" w:bidi="ar-DZ"/>
        </w:rPr>
        <w:t xml:space="preserve"> 2021 </w:t>
      </w:r>
      <w:r w:rsidR="002F120E">
        <w:rPr>
          <w:rFonts w:asciiTheme="majorBidi" w:eastAsia="Times New Roman" w:hAnsiTheme="majorBidi" w:cstheme="majorBidi"/>
          <w:color w:val="000000"/>
          <w:sz w:val="28"/>
          <w:szCs w:val="28"/>
          <w:lang w:eastAsia="fr-FR" w:bidi="ar-DZ"/>
        </w:rPr>
        <w:t>Doctorial 2021</w:t>
      </w:r>
      <w:r>
        <w:rPr>
          <w:rFonts w:asciiTheme="majorBidi" w:eastAsia="Times New Roman" w:hAnsiTheme="majorBidi" w:cstheme="majorBidi"/>
          <w:color w:val="000000"/>
          <w:sz w:val="28"/>
          <w:szCs w:val="28"/>
          <w:lang w:eastAsia="fr-FR" w:bidi="ar-DZ"/>
        </w:rPr>
        <w:t xml:space="preserve"> </w:t>
      </w:r>
      <w:r w:rsidRPr="00787419">
        <w:rPr>
          <w:rFonts w:asciiTheme="majorBidi" w:eastAsia="Times New Roman" w:hAnsiTheme="majorBidi" w:cstheme="majorBidi" w:hint="cs"/>
          <w:color w:val="000000"/>
          <w:sz w:val="28"/>
          <w:szCs w:val="28"/>
          <w:rtl/>
          <w:lang w:eastAsia="fr-FR" w:bidi="ar-DZ"/>
        </w:rPr>
        <w:t xml:space="preserve"> </w:t>
      </w:r>
      <w:r w:rsidR="002F120E">
        <w:rPr>
          <w:rFonts w:asciiTheme="majorBidi" w:eastAsia="Times New Roman" w:hAnsiTheme="majorBidi" w:cstheme="majorBidi" w:hint="cs"/>
          <w:color w:val="000000"/>
          <w:sz w:val="28"/>
          <w:szCs w:val="28"/>
          <w:rtl/>
          <w:lang w:eastAsia="fr-FR" w:bidi="ar-DZ"/>
        </w:rPr>
        <w:t xml:space="preserve">بالتنسيق مع المشرفين و لجان التكوين في الدكتوراه </w:t>
      </w:r>
      <w:r w:rsidRPr="00787419">
        <w:rPr>
          <w:rFonts w:asciiTheme="majorBidi" w:eastAsia="Times New Roman" w:hAnsiTheme="majorBidi" w:cstheme="majorBidi" w:hint="cs"/>
          <w:color w:val="000000"/>
          <w:sz w:val="28"/>
          <w:szCs w:val="28"/>
          <w:rtl/>
          <w:lang w:eastAsia="fr-FR" w:bidi="ar-DZ"/>
        </w:rPr>
        <w:t>للمشاركة في الصالون الوطني الذي سوف ينظم في شهر</w:t>
      </w:r>
      <w:r w:rsidR="002F120E">
        <w:rPr>
          <w:rFonts w:asciiTheme="majorBidi" w:eastAsia="Times New Roman" w:hAnsiTheme="majorBidi" w:cstheme="majorBidi" w:hint="cs"/>
          <w:color w:val="000000"/>
          <w:sz w:val="28"/>
          <w:szCs w:val="28"/>
          <w:rtl/>
          <w:lang w:eastAsia="fr-FR" w:bidi="ar-DZ"/>
        </w:rPr>
        <w:t>ي أفريل و</w:t>
      </w:r>
      <w:r w:rsidRPr="00787419">
        <w:rPr>
          <w:rFonts w:asciiTheme="majorBidi" w:eastAsia="Times New Roman" w:hAnsiTheme="majorBidi" w:cstheme="majorBidi" w:hint="cs"/>
          <w:color w:val="000000"/>
          <w:sz w:val="28"/>
          <w:szCs w:val="28"/>
          <w:rtl/>
          <w:lang w:eastAsia="fr-FR" w:bidi="ar-DZ"/>
        </w:rPr>
        <w:t xml:space="preserve"> ماي 2021 </w:t>
      </w:r>
    </w:p>
    <w:p w:rsidR="00787419" w:rsidRPr="00EE51A1" w:rsidRDefault="00787419" w:rsidP="002F120E">
      <w:pPr>
        <w:spacing w:before="100" w:beforeAutospacing="1" w:after="100" w:afterAutospacing="1" w:line="240" w:lineRule="auto"/>
        <w:ind w:firstLine="360"/>
        <w:jc w:val="center"/>
        <w:rPr>
          <w:rFonts w:asciiTheme="majorBidi" w:eastAsia="Times New Roman" w:hAnsiTheme="majorBidi" w:cstheme="majorBidi"/>
          <w:color w:val="000000"/>
          <w:rtl/>
          <w:lang w:eastAsia="fr-FR" w:bidi="ar-DZ"/>
        </w:rPr>
      </w:pPr>
    </w:p>
    <w:p w:rsidR="00166FC5" w:rsidRPr="000529B2" w:rsidRDefault="00166FC5" w:rsidP="00166FC5">
      <w:pPr>
        <w:spacing w:after="0" w:line="240" w:lineRule="auto"/>
        <w:jc w:val="center"/>
        <w:rPr>
          <w:b/>
          <w:bCs/>
          <w:sz w:val="28"/>
          <w:szCs w:val="28"/>
          <w:u w:val="single"/>
        </w:rPr>
      </w:pPr>
      <w:r w:rsidRPr="000529B2">
        <w:rPr>
          <w:b/>
          <w:bCs/>
          <w:sz w:val="24"/>
          <w:szCs w:val="24"/>
          <w:u w:val="single"/>
        </w:rPr>
        <w:t>Bilan de l’année 2019/2020</w:t>
      </w:r>
    </w:p>
    <w:p w:rsidR="00166FC5" w:rsidRPr="000529B2" w:rsidRDefault="00166FC5" w:rsidP="00166FC5">
      <w:pPr>
        <w:spacing w:after="0" w:line="240" w:lineRule="auto"/>
        <w:rPr>
          <w:sz w:val="18"/>
          <w:szCs w:val="18"/>
        </w:rPr>
      </w:pPr>
      <w:r w:rsidRPr="000529B2">
        <w:rPr>
          <w:sz w:val="18"/>
          <w:szCs w:val="18"/>
        </w:rPr>
        <w:t>Canevas à renseigner pour l’année budgétaire 2019/2020</w:t>
      </w:r>
    </w:p>
    <w:p w:rsidR="00166FC5" w:rsidRPr="000B7925" w:rsidRDefault="00166FC5" w:rsidP="00977383">
      <w:pPr>
        <w:pStyle w:val="Paragraphedeliste"/>
        <w:numPr>
          <w:ilvl w:val="0"/>
          <w:numId w:val="7"/>
        </w:numPr>
        <w:ind w:left="720"/>
        <w:rPr>
          <w:b/>
          <w:bCs/>
          <w:color w:val="FF0000"/>
          <w:sz w:val="22"/>
          <w:szCs w:val="22"/>
          <w:u w:val="single"/>
        </w:rPr>
      </w:pPr>
      <w:r w:rsidRPr="000529B2">
        <w:rPr>
          <w:b/>
          <w:bCs/>
          <w:color w:val="FF0000"/>
          <w:sz w:val="22"/>
          <w:szCs w:val="22"/>
          <w:u w:val="single"/>
        </w:rPr>
        <w:t>Formation à l’étranger :</w:t>
      </w:r>
    </w:p>
    <w:p w:rsidR="00166FC5" w:rsidRPr="000529B2" w:rsidRDefault="00166FC5" w:rsidP="00977383">
      <w:pPr>
        <w:pStyle w:val="Paragraphedeliste"/>
        <w:numPr>
          <w:ilvl w:val="0"/>
          <w:numId w:val="9"/>
        </w:numPr>
        <w:rPr>
          <w:b/>
          <w:bCs/>
          <w:sz w:val="20"/>
          <w:szCs w:val="20"/>
          <w:u w:val="single"/>
        </w:rPr>
      </w:pPr>
      <w:r w:rsidRPr="000529B2">
        <w:rPr>
          <w:b/>
          <w:bCs/>
          <w:sz w:val="20"/>
          <w:szCs w:val="20"/>
          <w:u w:val="single"/>
        </w:rPr>
        <w:t xml:space="preserve">Formations résidentielles : </w:t>
      </w:r>
    </w:p>
    <w:p w:rsidR="00166FC5" w:rsidRPr="000529B2" w:rsidRDefault="00166FC5" w:rsidP="00977383">
      <w:pPr>
        <w:pStyle w:val="Paragraphedeliste"/>
        <w:numPr>
          <w:ilvl w:val="0"/>
          <w:numId w:val="8"/>
        </w:numPr>
        <w:ind w:left="1701" w:hanging="567"/>
        <w:rPr>
          <w:b/>
          <w:bCs/>
          <w:sz w:val="20"/>
          <w:szCs w:val="20"/>
          <w:u w:val="single"/>
        </w:rPr>
      </w:pPr>
      <w:r w:rsidRPr="000529B2">
        <w:rPr>
          <w:b/>
          <w:bCs/>
          <w:sz w:val="20"/>
          <w:szCs w:val="20"/>
          <w:u w:val="single"/>
        </w:rPr>
        <w:t>Faculté : Sciences de la Nature et de la Vie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415"/>
        <w:gridCol w:w="1760"/>
        <w:gridCol w:w="1824"/>
        <w:gridCol w:w="1651"/>
      </w:tblGrid>
      <w:tr w:rsidR="00166FC5" w:rsidRPr="000529B2" w:rsidTr="00A756E0">
        <w:trPr>
          <w:trHeight w:val="471"/>
        </w:trPr>
        <w:tc>
          <w:tcPr>
            <w:tcW w:w="1638" w:type="dxa"/>
          </w:tcPr>
          <w:p w:rsidR="00166FC5" w:rsidRPr="000529B2" w:rsidRDefault="00166FC5" w:rsidP="00A756E0">
            <w:pPr>
              <w:spacing w:after="0" w:line="240" w:lineRule="auto"/>
              <w:jc w:val="center"/>
              <w:rPr>
                <w:b/>
                <w:bCs/>
                <w:sz w:val="18"/>
                <w:szCs w:val="18"/>
              </w:rPr>
            </w:pPr>
            <w:r w:rsidRPr="000529B2">
              <w:rPr>
                <w:b/>
                <w:bCs/>
                <w:sz w:val="18"/>
                <w:szCs w:val="18"/>
              </w:rPr>
              <w:t>Catégorie</w:t>
            </w:r>
          </w:p>
        </w:tc>
        <w:tc>
          <w:tcPr>
            <w:tcW w:w="2415" w:type="dxa"/>
          </w:tcPr>
          <w:p w:rsidR="00166FC5" w:rsidRPr="000529B2" w:rsidRDefault="00166FC5" w:rsidP="00A756E0">
            <w:pPr>
              <w:spacing w:after="0" w:line="240" w:lineRule="auto"/>
              <w:jc w:val="center"/>
              <w:rPr>
                <w:b/>
                <w:bCs/>
                <w:sz w:val="18"/>
                <w:szCs w:val="18"/>
              </w:rPr>
            </w:pPr>
            <w:r w:rsidRPr="000529B2">
              <w:rPr>
                <w:b/>
                <w:bCs/>
                <w:sz w:val="18"/>
                <w:szCs w:val="18"/>
              </w:rPr>
              <w:t>Nombre de bourse octroyée</w:t>
            </w:r>
          </w:p>
        </w:tc>
        <w:tc>
          <w:tcPr>
            <w:tcW w:w="1760" w:type="dxa"/>
          </w:tcPr>
          <w:p w:rsidR="00166FC5" w:rsidRPr="000529B2" w:rsidRDefault="00166FC5" w:rsidP="00A756E0">
            <w:pPr>
              <w:spacing w:after="0" w:line="240" w:lineRule="auto"/>
              <w:jc w:val="center"/>
              <w:rPr>
                <w:b/>
                <w:bCs/>
                <w:sz w:val="18"/>
                <w:szCs w:val="18"/>
              </w:rPr>
            </w:pPr>
            <w:r w:rsidRPr="000529B2">
              <w:rPr>
                <w:b/>
                <w:bCs/>
                <w:sz w:val="18"/>
                <w:szCs w:val="18"/>
              </w:rPr>
              <w:t>Nbre de bourse effectuée</w:t>
            </w:r>
          </w:p>
        </w:tc>
        <w:tc>
          <w:tcPr>
            <w:tcW w:w="1824" w:type="dxa"/>
          </w:tcPr>
          <w:p w:rsidR="00166FC5" w:rsidRPr="000529B2" w:rsidRDefault="00166FC5" w:rsidP="00A756E0">
            <w:pPr>
              <w:spacing w:after="0" w:line="240" w:lineRule="auto"/>
              <w:jc w:val="center"/>
              <w:rPr>
                <w:b/>
                <w:bCs/>
                <w:sz w:val="18"/>
                <w:szCs w:val="18"/>
              </w:rPr>
            </w:pPr>
            <w:r w:rsidRPr="000529B2">
              <w:rPr>
                <w:b/>
                <w:bCs/>
                <w:sz w:val="18"/>
                <w:szCs w:val="18"/>
              </w:rPr>
              <w:t>Nbre de Bourse En cours</w:t>
            </w:r>
          </w:p>
        </w:tc>
        <w:tc>
          <w:tcPr>
            <w:tcW w:w="1651" w:type="dxa"/>
          </w:tcPr>
          <w:p w:rsidR="00166FC5" w:rsidRPr="000529B2" w:rsidRDefault="00166FC5" w:rsidP="00A756E0">
            <w:pPr>
              <w:spacing w:after="0" w:line="240" w:lineRule="auto"/>
              <w:jc w:val="center"/>
              <w:rPr>
                <w:b/>
                <w:bCs/>
                <w:sz w:val="18"/>
                <w:szCs w:val="18"/>
              </w:rPr>
            </w:pPr>
            <w:r w:rsidRPr="000529B2">
              <w:rPr>
                <w:b/>
                <w:bCs/>
                <w:sz w:val="18"/>
                <w:szCs w:val="18"/>
              </w:rPr>
              <w:t>Bourse non consommée</w:t>
            </w:r>
          </w:p>
        </w:tc>
      </w:tr>
      <w:tr w:rsidR="00166FC5" w:rsidRPr="000529B2" w:rsidTr="00A756E0">
        <w:trPr>
          <w:trHeight w:val="280"/>
        </w:trPr>
        <w:tc>
          <w:tcPr>
            <w:tcW w:w="1638" w:type="dxa"/>
          </w:tcPr>
          <w:p w:rsidR="00166FC5" w:rsidRPr="000529B2" w:rsidRDefault="00166FC5" w:rsidP="00A756E0">
            <w:pPr>
              <w:spacing w:after="0" w:line="240" w:lineRule="auto"/>
              <w:rPr>
                <w:sz w:val="18"/>
                <w:szCs w:val="18"/>
              </w:rPr>
            </w:pPr>
            <w:r w:rsidRPr="000529B2">
              <w:rPr>
                <w:sz w:val="18"/>
                <w:szCs w:val="18"/>
              </w:rPr>
              <w:t>PROFAS B+</w:t>
            </w:r>
          </w:p>
        </w:tc>
        <w:tc>
          <w:tcPr>
            <w:tcW w:w="2415" w:type="dxa"/>
          </w:tcPr>
          <w:p w:rsidR="00166FC5" w:rsidRPr="000529B2" w:rsidRDefault="00166FC5" w:rsidP="00A756E0">
            <w:pPr>
              <w:spacing w:after="0" w:line="240" w:lineRule="auto"/>
              <w:jc w:val="center"/>
              <w:rPr>
                <w:sz w:val="18"/>
                <w:szCs w:val="18"/>
              </w:rPr>
            </w:pPr>
            <w:r w:rsidRPr="000529B2">
              <w:rPr>
                <w:sz w:val="18"/>
                <w:szCs w:val="18"/>
              </w:rPr>
              <w:t>00</w:t>
            </w:r>
          </w:p>
        </w:tc>
        <w:tc>
          <w:tcPr>
            <w:tcW w:w="1760" w:type="dxa"/>
          </w:tcPr>
          <w:p w:rsidR="00166FC5" w:rsidRPr="000529B2" w:rsidRDefault="00166FC5" w:rsidP="00A756E0">
            <w:pPr>
              <w:spacing w:after="0" w:line="240" w:lineRule="auto"/>
              <w:jc w:val="center"/>
              <w:rPr>
                <w:sz w:val="18"/>
                <w:szCs w:val="18"/>
              </w:rPr>
            </w:pPr>
            <w:r w:rsidRPr="000529B2">
              <w:rPr>
                <w:sz w:val="18"/>
                <w:szCs w:val="18"/>
              </w:rPr>
              <w:t>00</w:t>
            </w:r>
          </w:p>
        </w:tc>
        <w:tc>
          <w:tcPr>
            <w:tcW w:w="1824" w:type="dxa"/>
          </w:tcPr>
          <w:p w:rsidR="00166FC5" w:rsidRPr="000529B2" w:rsidRDefault="00166FC5" w:rsidP="00A756E0">
            <w:pPr>
              <w:spacing w:after="0" w:line="240" w:lineRule="auto"/>
              <w:jc w:val="center"/>
              <w:rPr>
                <w:sz w:val="18"/>
                <w:szCs w:val="18"/>
              </w:rPr>
            </w:pPr>
            <w:r w:rsidRPr="000529B2">
              <w:rPr>
                <w:sz w:val="18"/>
                <w:szCs w:val="18"/>
              </w:rPr>
              <w:t>00</w:t>
            </w:r>
          </w:p>
        </w:tc>
        <w:tc>
          <w:tcPr>
            <w:tcW w:w="1651" w:type="dxa"/>
          </w:tcPr>
          <w:p w:rsidR="00166FC5" w:rsidRPr="000529B2" w:rsidRDefault="00166FC5" w:rsidP="00A756E0">
            <w:pPr>
              <w:spacing w:after="0" w:line="240" w:lineRule="auto"/>
              <w:jc w:val="center"/>
              <w:rPr>
                <w:sz w:val="18"/>
                <w:szCs w:val="18"/>
              </w:rPr>
            </w:pPr>
            <w:r w:rsidRPr="000529B2">
              <w:rPr>
                <w:sz w:val="18"/>
                <w:szCs w:val="18"/>
              </w:rPr>
              <w:t>00</w:t>
            </w:r>
          </w:p>
        </w:tc>
      </w:tr>
      <w:tr w:rsidR="00166FC5" w:rsidRPr="000529B2" w:rsidTr="00A756E0">
        <w:trPr>
          <w:trHeight w:val="269"/>
        </w:trPr>
        <w:tc>
          <w:tcPr>
            <w:tcW w:w="1638" w:type="dxa"/>
          </w:tcPr>
          <w:p w:rsidR="00166FC5" w:rsidRPr="000529B2" w:rsidRDefault="00166FC5" w:rsidP="00A756E0">
            <w:pPr>
              <w:spacing w:after="0" w:line="240" w:lineRule="auto"/>
              <w:rPr>
                <w:sz w:val="18"/>
                <w:szCs w:val="18"/>
              </w:rPr>
            </w:pPr>
            <w:r w:rsidRPr="000529B2">
              <w:rPr>
                <w:sz w:val="18"/>
                <w:szCs w:val="18"/>
              </w:rPr>
              <w:t>PNE</w:t>
            </w:r>
          </w:p>
        </w:tc>
        <w:tc>
          <w:tcPr>
            <w:tcW w:w="2415" w:type="dxa"/>
          </w:tcPr>
          <w:p w:rsidR="00166FC5" w:rsidRPr="000529B2" w:rsidRDefault="00166FC5" w:rsidP="00A756E0">
            <w:pPr>
              <w:spacing w:after="0" w:line="240" w:lineRule="auto"/>
              <w:jc w:val="center"/>
              <w:rPr>
                <w:sz w:val="18"/>
                <w:szCs w:val="18"/>
              </w:rPr>
            </w:pPr>
            <w:r w:rsidRPr="000529B2">
              <w:rPr>
                <w:sz w:val="18"/>
                <w:szCs w:val="18"/>
              </w:rPr>
              <w:t>14</w:t>
            </w:r>
          </w:p>
        </w:tc>
        <w:tc>
          <w:tcPr>
            <w:tcW w:w="1760" w:type="dxa"/>
          </w:tcPr>
          <w:p w:rsidR="00166FC5" w:rsidRPr="000529B2" w:rsidRDefault="00166FC5" w:rsidP="00A756E0">
            <w:pPr>
              <w:spacing w:after="0" w:line="240" w:lineRule="auto"/>
              <w:jc w:val="center"/>
              <w:rPr>
                <w:sz w:val="18"/>
                <w:szCs w:val="18"/>
              </w:rPr>
            </w:pPr>
            <w:r w:rsidRPr="000529B2">
              <w:rPr>
                <w:sz w:val="18"/>
                <w:szCs w:val="18"/>
              </w:rPr>
              <w:t>13</w:t>
            </w:r>
          </w:p>
        </w:tc>
        <w:tc>
          <w:tcPr>
            <w:tcW w:w="1824" w:type="dxa"/>
          </w:tcPr>
          <w:p w:rsidR="00166FC5" w:rsidRPr="000529B2" w:rsidRDefault="00166FC5" w:rsidP="00A756E0">
            <w:pPr>
              <w:spacing w:after="0" w:line="240" w:lineRule="auto"/>
              <w:jc w:val="center"/>
              <w:rPr>
                <w:sz w:val="18"/>
                <w:szCs w:val="18"/>
              </w:rPr>
            </w:pPr>
            <w:r w:rsidRPr="000529B2">
              <w:rPr>
                <w:sz w:val="18"/>
                <w:szCs w:val="18"/>
              </w:rPr>
              <w:t>11</w:t>
            </w:r>
          </w:p>
        </w:tc>
        <w:tc>
          <w:tcPr>
            <w:tcW w:w="1651" w:type="dxa"/>
          </w:tcPr>
          <w:p w:rsidR="00166FC5" w:rsidRPr="000529B2" w:rsidRDefault="00166FC5" w:rsidP="00A756E0">
            <w:pPr>
              <w:spacing w:after="0" w:line="240" w:lineRule="auto"/>
              <w:jc w:val="center"/>
              <w:rPr>
                <w:sz w:val="18"/>
                <w:szCs w:val="18"/>
              </w:rPr>
            </w:pPr>
            <w:r w:rsidRPr="000529B2">
              <w:rPr>
                <w:sz w:val="18"/>
                <w:szCs w:val="18"/>
              </w:rPr>
              <w:t>02</w:t>
            </w:r>
          </w:p>
        </w:tc>
      </w:tr>
    </w:tbl>
    <w:p w:rsidR="00166FC5" w:rsidRPr="000529B2" w:rsidRDefault="00166FC5" w:rsidP="00977383">
      <w:pPr>
        <w:pStyle w:val="Paragraphedeliste"/>
        <w:numPr>
          <w:ilvl w:val="0"/>
          <w:numId w:val="10"/>
        </w:numPr>
        <w:spacing w:after="200" w:line="360" w:lineRule="auto"/>
        <w:ind w:left="1440"/>
        <w:rPr>
          <w:b/>
          <w:bCs/>
          <w:sz w:val="20"/>
          <w:szCs w:val="20"/>
        </w:rPr>
      </w:pPr>
      <w:r w:rsidRPr="000529B2">
        <w:rPr>
          <w:b/>
          <w:bCs/>
          <w:sz w:val="20"/>
          <w:szCs w:val="20"/>
          <w:u w:val="single"/>
        </w:rPr>
        <w:t>Stage de perfectionnement</w:t>
      </w:r>
      <w:r w:rsidRPr="000529B2">
        <w:rPr>
          <w:b/>
          <w:bCs/>
          <w:sz w:val="20"/>
          <w:szCs w:val="20"/>
        </w:rPr>
        <w:t xml:space="preserve"> :      </w:t>
      </w:r>
      <w:r w:rsidRPr="000529B2">
        <w:rPr>
          <w:b/>
          <w:bCs/>
          <w:color w:val="FF0000"/>
          <w:sz w:val="20"/>
          <w:szCs w:val="20"/>
        </w:rPr>
        <w:t xml:space="preserve"> </w:t>
      </w:r>
      <w:r w:rsidRPr="000529B2">
        <w:rPr>
          <w:b/>
          <w:bCs/>
          <w:color w:val="FF0000"/>
          <w:sz w:val="20"/>
          <w:szCs w:val="20"/>
          <w:u w:val="single"/>
        </w:rPr>
        <w:t>(Exercice 2018/2019)</w:t>
      </w:r>
    </w:p>
    <w:p w:rsidR="00166FC5" w:rsidRPr="000529B2" w:rsidRDefault="00166FC5" w:rsidP="00977383">
      <w:pPr>
        <w:pStyle w:val="Paragraphedeliste"/>
        <w:numPr>
          <w:ilvl w:val="0"/>
          <w:numId w:val="8"/>
        </w:numPr>
        <w:spacing w:after="200" w:line="360" w:lineRule="auto"/>
        <w:ind w:left="1134" w:firstLine="0"/>
        <w:rPr>
          <w:b/>
          <w:bCs/>
          <w:sz w:val="20"/>
          <w:szCs w:val="20"/>
          <w:u w:val="single"/>
        </w:rPr>
      </w:pPr>
      <w:r w:rsidRPr="000529B2">
        <w:rPr>
          <w:b/>
          <w:bCs/>
          <w:sz w:val="20"/>
          <w:szCs w:val="20"/>
          <w:u w:val="single"/>
        </w:rPr>
        <w:t xml:space="preserve">Faculté : Sciences de la Nature et de la Vie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064"/>
        <w:gridCol w:w="1760"/>
        <w:gridCol w:w="1824"/>
      </w:tblGrid>
      <w:tr w:rsidR="00166FC5" w:rsidRPr="000529B2" w:rsidTr="00A756E0">
        <w:trPr>
          <w:jc w:val="center"/>
        </w:trPr>
        <w:tc>
          <w:tcPr>
            <w:tcW w:w="2814" w:type="dxa"/>
          </w:tcPr>
          <w:p w:rsidR="00166FC5" w:rsidRPr="000529B2" w:rsidRDefault="00166FC5" w:rsidP="00A756E0">
            <w:pPr>
              <w:spacing w:after="0" w:line="240" w:lineRule="auto"/>
              <w:jc w:val="center"/>
              <w:rPr>
                <w:b/>
                <w:bCs/>
                <w:sz w:val="18"/>
                <w:szCs w:val="18"/>
              </w:rPr>
            </w:pPr>
            <w:r w:rsidRPr="000529B2">
              <w:rPr>
                <w:b/>
                <w:bCs/>
                <w:sz w:val="18"/>
                <w:szCs w:val="18"/>
              </w:rPr>
              <w:t>Catégorie</w:t>
            </w:r>
          </w:p>
        </w:tc>
        <w:tc>
          <w:tcPr>
            <w:tcW w:w="2064" w:type="dxa"/>
          </w:tcPr>
          <w:p w:rsidR="00166FC5" w:rsidRPr="000529B2" w:rsidRDefault="00166FC5" w:rsidP="00A756E0">
            <w:pPr>
              <w:spacing w:after="0" w:line="240" w:lineRule="auto"/>
              <w:jc w:val="center"/>
              <w:rPr>
                <w:b/>
                <w:bCs/>
                <w:sz w:val="18"/>
                <w:szCs w:val="18"/>
              </w:rPr>
            </w:pPr>
            <w:r w:rsidRPr="000529B2">
              <w:rPr>
                <w:b/>
                <w:bCs/>
                <w:sz w:val="18"/>
                <w:szCs w:val="18"/>
              </w:rPr>
              <w:t>Nombre de stage attribué</w:t>
            </w:r>
          </w:p>
        </w:tc>
        <w:tc>
          <w:tcPr>
            <w:tcW w:w="1760" w:type="dxa"/>
          </w:tcPr>
          <w:p w:rsidR="00166FC5" w:rsidRPr="000529B2" w:rsidRDefault="00166FC5" w:rsidP="00A756E0">
            <w:pPr>
              <w:spacing w:after="0" w:line="240" w:lineRule="auto"/>
              <w:jc w:val="center"/>
              <w:rPr>
                <w:b/>
                <w:bCs/>
                <w:sz w:val="18"/>
                <w:szCs w:val="18"/>
              </w:rPr>
            </w:pPr>
            <w:r w:rsidRPr="000529B2">
              <w:rPr>
                <w:b/>
                <w:bCs/>
                <w:sz w:val="18"/>
                <w:szCs w:val="18"/>
              </w:rPr>
              <w:t>Stage consommé</w:t>
            </w:r>
          </w:p>
        </w:tc>
        <w:tc>
          <w:tcPr>
            <w:tcW w:w="1824" w:type="dxa"/>
          </w:tcPr>
          <w:p w:rsidR="00166FC5" w:rsidRPr="000529B2" w:rsidRDefault="00166FC5" w:rsidP="00A756E0">
            <w:pPr>
              <w:spacing w:after="0" w:line="240" w:lineRule="auto"/>
              <w:jc w:val="center"/>
              <w:rPr>
                <w:b/>
                <w:bCs/>
                <w:sz w:val="18"/>
                <w:szCs w:val="18"/>
              </w:rPr>
            </w:pPr>
            <w:r w:rsidRPr="000529B2">
              <w:rPr>
                <w:b/>
                <w:bCs/>
                <w:sz w:val="18"/>
                <w:szCs w:val="18"/>
              </w:rPr>
              <w:t>Stage non consommé</w:t>
            </w:r>
          </w:p>
        </w:tc>
      </w:tr>
      <w:tr w:rsidR="00166FC5" w:rsidRPr="000529B2" w:rsidTr="00A756E0">
        <w:trPr>
          <w:trHeight w:val="312"/>
          <w:jc w:val="center"/>
        </w:trPr>
        <w:tc>
          <w:tcPr>
            <w:tcW w:w="2814" w:type="dxa"/>
          </w:tcPr>
          <w:p w:rsidR="00166FC5" w:rsidRPr="00A756E0" w:rsidRDefault="00166FC5" w:rsidP="00A756E0">
            <w:pPr>
              <w:spacing w:after="0" w:line="240" w:lineRule="auto"/>
              <w:rPr>
                <w:b/>
                <w:bCs/>
                <w:sz w:val="18"/>
                <w:szCs w:val="18"/>
              </w:rPr>
            </w:pPr>
            <w:r w:rsidRPr="00A756E0">
              <w:rPr>
                <w:b/>
                <w:bCs/>
                <w:sz w:val="18"/>
                <w:szCs w:val="18"/>
              </w:rPr>
              <w:t>Séjour scientifique de haut niveau</w:t>
            </w:r>
          </w:p>
        </w:tc>
        <w:tc>
          <w:tcPr>
            <w:tcW w:w="2064" w:type="dxa"/>
          </w:tcPr>
          <w:p w:rsidR="00166FC5" w:rsidRPr="000529B2" w:rsidRDefault="00166FC5" w:rsidP="00A756E0">
            <w:pPr>
              <w:spacing w:after="0" w:line="240" w:lineRule="auto"/>
              <w:jc w:val="center"/>
              <w:rPr>
                <w:sz w:val="18"/>
                <w:szCs w:val="18"/>
              </w:rPr>
            </w:pPr>
            <w:r w:rsidRPr="000529B2">
              <w:rPr>
                <w:sz w:val="18"/>
                <w:szCs w:val="18"/>
              </w:rPr>
              <w:t>16</w:t>
            </w:r>
          </w:p>
        </w:tc>
        <w:tc>
          <w:tcPr>
            <w:tcW w:w="1760" w:type="dxa"/>
          </w:tcPr>
          <w:p w:rsidR="00166FC5" w:rsidRPr="000529B2" w:rsidRDefault="00166FC5" w:rsidP="00A756E0">
            <w:pPr>
              <w:spacing w:after="0" w:line="240" w:lineRule="auto"/>
              <w:jc w:val="center"/>
              <w:rPr>
                <w:sz w:val="18"/>
                <w:szCs w:val="18"/>
              </w:rPr>
            </w:pPr>
            <w:r w:rsidRPr="000529B2">
              <w:rPr>
                <w:sz w:val="18"/>
                <w:szCs w:val="18"/>
              </w:rPr>
              <w:t>05</w:t>
            </w:r>
          </w:p>
        </w:tc>
        <w:tc>
          <w:tcPr>
            <w:tcW w:w="1824" w:type="dxa"/>
          </w:tcPr>
          <w:p w:rsidR="00166FC5" w:rsidRPr="000529B2" w:rsidRDefault="00166FC5" w:rsidP="00A756E0">
            <w:pPr>
              <w:spacing w:after="0" w:line="240" w:lineRule="auto"/>
              <w:jc w:val="center"/>
              <w:rPr>
                <w:sz w:val="18"/>
                <w:szCs w:val="18"/>
              </w:rPr>
            </w:pPr>
            <w:r w:rsidRPr="000529B2">
              <w:rPr>
                <w:sz w:val="18"/>
                <w:szCs w:val="18"/>
              </w:rPr>
              <w:t>11</w:t>
            </w:r>
          </w:p>
        </w:tc>
      </w:tr>
      <w:tr w:rsidR="00166FC5" w:rsidRPr="000529B2" w:rsidTr="00A756E0">
        <w:trPr>
          <w:jc w:val="center"/>
        </w:trPr>
        <w:tc>
          <w:tcPr>
            <w:tcW w:w="2814" w:type="dxa"/>
          </w:tcPr>
          <w:p w:rsidR="00166FC5" w:rsidRPr="00A756E0" w:rsidRDefault="00166FC5" w:rsidP="00A756E0">
            <w:pPr>
              <w:spacing w:after="0" w:line="240" w:lineRule="auto"/>
              <w:rPr>
                <w:b/>
                <w:bCs/>
                <w:sz w:val="18"/>
                <w:szCs w:val="18"/>
              </w:rPr>
            </w:pPr>
            <w:r w:rsidRPr="00A756E0">
              <w:rPr>
                <w:b/>
                <w:bCs/>
                <w:sz w:val="18"/>
                <w:szCs w:val="18"/>
              </w:rPr>
              <w:t>Congé scientifique</w:t>
            </w:r>
          </w:p>
        </w:tc>
        <w:tc>
          <w:tcPr>
            <w:tcW w:w="2064" w:type="dxa"/>
          </w:tcPr>
          <w:p w:rsidR="00166FC5" w:rsidRPr="000529B2" w:rsidRDefault="00166FC5" w:rsidP="00A756E0">
            <w:pPr>
              <w:spacing w:after="0" w:line="240" w:lineRule="auto"/>
              <w:jc w:val="center"/>
              <w:rPr>
                <w:sz w:val="18"/>
                <w:szCs w:val="18"/>
              </w:rPr>
            </w:pPr>
            <w:r w:rsidRPr="000529B2">
              <w:rPr>
                <w:sz w:val="18"/>
                <w:szCs w:val="18"/>
              </w:rPr>
              <w:t>08</w:t>
            </w:r>
          </w:p>
        </w:tc>
        <w:tc>
          <w:tcPr>
            <w:tcW w:w="1760" w:type="dxa"/>
          </w:tcPr>
          <w:p w:rsidR="00166FC5" w:rsidRPr="000529B2" w:rsidRDefault="00166FC5" w:rsidP="00A756E0">
            <w:pPr>
              <w:spacing w:after="0" w:line="240" w:lineRule="auto"/>
              <w:jc w:val="center"/>
              <w:rPr>
                <w:sz w:val="18"/>
                <w:szCs w:val="18"/>
              </w:rPr>
            </w:pPr>
            <w:r w:rsidRPr="000529B2">
              <w:rPr>
                <w:sz w:val="18"/>
                <w:szCs w:val="18"/>
              </w:rPr>
              <w:t>07</w:t>
            </w:r>
          </w:p>
        </w:tc>
        <w:tc>
          <w:tcPr>
            <w:tcW w:w="1824" w:type="dxa"/>
          </w:tcPr>
          <w:p w:rsidR="00166FC5" w:rsidRPr="000529B2" w:rsidRDefault="00166FC5" w:rsidP="00A756E0">
            <w:pPr>
              <w:spacing w:after="0" w:line="240" w:lineRule="auto"/>
              <w:jc w:val="center"/>
              <w:rPr>
                <w:sz w:val="18"/>
                <w:szCs w:val="18"/>
              </w:rPr>
            </w:pPr>
            <w:r w:rsidRPr="000529B2">
              <w:rPr>
                <w:sz w:val="18"/>
                <w:szCs w:val="18"/>
              </w:rPr>
              <w:t>01</w:t>
            </w:r>
          </w:p>
        </w:tc>
      </w:tr>
      <w:tr w:rsidR="00166FC5" w:rsidRPr="000529B2" w:rsidTr="00A756E0">
        <w:trPr>
          <w:jc w:val="center"/>
        </w:trPr>
        <w:tc>
          <w:tcPr>
            <w:tcW w:w="2814" w:type="dxa"/>
          </w:tcPr>
          <w:p w:rsidR="00166FC5" w:rsidRPr="00A756E0" w:rsidRDefault="00166FC5" w:rsidP="00A756E0">
            <w:pPr>
              <w:spacing w:after="0" w:line="240" w:lineRule="auto"/>
              <w:rPr>
                <w:b/>
                <w:bCs/>
                <w:sz w:val="18"/>
                <w:szCs w:val="18"/>
              </w:rPr>
            </w:pPr>
            <w:r w:rsidRPr="00A756E0">
              <w:rPr>
                <w:b/>
                <w:bCs/>
                <w:sz w:val="18"/>
                <w:szCs w:val="18"/>
              </w:rPr>
              <w:t>Stage de courte durée</w:t>
            </w:r>
          </w:p>
        </w:tc>
        <w:tc>
          <w:tcPr>
            <w:tcW w:w="2064" w:type="dxa"/>
          </w:tcPr>
          <w:p w:rsidR="00166FC5" w:rsidRPr="000529B2" w:rsidRDefault="00166FC5" w:rsidP="00A756E0">
            <w:pPr>
              <w:spacing w:after="0" w:line="240" w:lineRule="auto"/>
              <w:jc w:val="center"/>
              <w:rPr>
                <w:sz w:val="18"/>
                <w:szCs w:val="18"/>
              </w:rPr>
            </w:pPr>
            <w:r w:rsidRPr="000529B2">
              <w:rPr>
                <w:sz w:val="18"/>
                <w:szCs w:val="18"/>
              </w:rPr>
              <w:t>23</w:t>
            </w:r>
          </w:p>
        </w:tc>
        <w:tc>
          <w:tcPr>
            <w:tcW w:w="1760" w:type="dxa"/>
          </w:tcPr>
          <w:p w:rsidR="00166FC5" w:rsidRPr="000529B2" w:rsidRDefault="00166FC5" w:rsidP="00A756E0">
            <w:pPr>
              <w:spacing w:after="0" w:line="240" w:lineRule="auto"/>
              <w:jc w:val="center"/>
              <w:rPr>
                <w:sz w:val="18"/>
                <w:szCs w:val="18"/>
              </w:rPr>
            </w:pPr>
            <w:r w:rsidRPr="000529B2">
              <w:rPr>
                <w:sz w:val="18"/>
                <w:szCs w:val="18"/>
              </w:rPr>
              <w:t>15</w:t>
            </w:r>
          </w:p>
        </w:tc>
        <w:tc>
          <w:tcPr>
            <w:tcW w:w="1824" w:type="dxa"/>
          </w:tcPr>
          <w:p w:rsidR="00166FC5" w:rsidRPr="000529B2" w:rsidRDefault="00166FC5" w:rsidP="00A756E0">
            <w:pPr>
              <w:spacing w:after="0" w:line="240" w:lineRule="auto"/>
              <w:jc w:val="center"/>
              <w:rPr>
                <w:sz w:val="18"/>
                <w:szCs w:val="18"/>
              </w:rPr>
            </w:pPr>
            <w:r w:rsidRPr="000529B2">
              <w:rPr>
                <w:sz w:val="18"/>
                <w:szCs w:val="18"/>
              </w:rPr>
              <w:t>08</w:t>
            </w:r>
          </w:p>
        </w:tc>
      </w:tr>
    </w:tbl>
    <w:p w:rsidR="00166FC5" w:rsidRDefault="00166FC5" w:rsidP="00166FC5">
      <w:pPr>
        <w:ind w:left="720"/>
        <w:rPr>
          <w:sz w:val="18"/>
          <w:szCs w:val="18"/>
          <w:rtl/>
        </w:rPr>
      </w:pPr>
    </w:p>
    <w:p w:rsidR="002F120E" w:rsidRDefault="002F120E" w:rsidP="00166FC5">
      <w:pPr>
        <w:ind w:left="720"/>
        <w:rPr>
          <w:sz w:val="18"/>
          <w:szCs w:val="18"/>
          <w:rtl/>
        </w:rPr>
      </w:pPr>
    </w:p>
    <w:p w:rsidR="00166FC5" w:rsidRDefault="00A756E0" w:rsidP="00977383">
      <w:pPr>
        <w:pStyle w:val="Paragraphedeliste"/>
        <w:numPr>
          <w:ilvl w:val="0"/>
          <w:numId w:val="11"/>
        </w:numPr>
        <w:bidi/>
        <w:rPr>
          <w:b/>
          <w:bCs/>
          <w:lang w:bidi="ar-DZ"/>
        </w:rPr>
      </w:pPr>
      <w:r w:rsidRPr="00A756E0">
        <w:rPr>
          <w:rFonts w:hint="cs"/>
          <w:b/>
          <w:bCs/>
          <w:rtl/>
          <w:lang w:bidi="ar-DZ"/>
        </w:rPr>
        <w:lastRenderedPageBreak/>
        <w:t xml:space="preserve">فريق ميدان التكوين </w:t>
      </w:r>
      <w:r w:rsidR="008719AF">
        <w:rPr>
          <w:rFonts w:hint="cs"/>
          <w:b/>
          <w:bCs/>
          <w:rtl/>
          <w:lang w:bidi="ar-DZ"/>
        </w:rPr>
        <w:t xml:space="preserve">لعلوم الطبيعة و الحياة </w:t>
      </w:r>
    </w:p>
    <w:p w:rsidR="00A756E0" w:rsidRPr="00A756E0" w:rsidRDefault="00A756E0" w:rsidP="00A756E0">
      <w:pPr>
        <w:pStyle w:val="Paragraphedeliste"/>
        <w:bidi/>
        <w:rPr>
          <w:b/>
          <w:bCs/>
          <w:rtl/>
          <w:lang w:bidi="ar-DZ"/>
        </w:rPr>
      </w:pPr>
    </w:p>
    <w:p w:rsidR="00A756E0" w:rsidRDefault="00A756E0" w:rsidP="006B4E93">
      <w:pPr>
        <w:bidi/>
        <w:spacing w:after="0" w:line="240" w:lineRule="auto"/>
        <w:ind w:firstLine="360"/>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نيابة عم مسؤول فريق ميدان التكوين ذكر عميد الكلية رؤساء الأقسام </w:t>
      </w:r>
      <w:r w:rsidR="00EE51A1">
        <w:rPr>
          <w:rFonts w:asciiTheme="majorBidi" w:hAnsiTheme="majorBidi" w:cstheme="majorBidi" w:hint="cs"/>
          <w:sz w:val="24"/>
          <w:szCs w:val="24"/>
          <w:rtl/>
          <w:lang w:bidi="ar-DZ"/>
        </w:rPr>
        <w:t xml:space="preserve"> و طلب </w:t>
      </w:r>
      <w:r w:rsidR="00EE51A1">
        <w:rPr>
          <w:rFonts w:asciiTheme="majorBidi" w:hAnsiTheme="majorBidi" w:cstheme="majorBidi" w:hint="cs"/>
          <w:rtl/>
          <w:lang w:bidi="ar-DZ"/>
        </w:rPr>
        <w:t>بعقد المجلس البيداغوجي في اقرب وقت لدراسة</w:t>
      </w:r>
      <w:r w:rsidR="00EE51A1">
        <w:rPr>
          <w:rFonts w:asciiTheme="majorBidi" w:hAnsiTheme="majorBidi" w:cstheme="majorBidi" w:hint="cs"/>
          <w:sz w:val="24"/>
          <w:szCs w:val="24"/>
          <w:rtl/>
          <w:lang w:bidi="ar-DZ"/>
        </w:rPr>
        <w:t xml:space="preserve"> </w:t>
      </w:r>
      <w:r>
        <w:rPr>
          <w:rFonts w:asciiTheme="majorBidi" w:hAnsiTheme="majorBidi" w:cstheme="majorBidi" w:hint="cs"/>
          <w:sz w:val="24"/>
          <w:szCs w:val="24"/>
          <w:rtl/>
          <w:lang w:bidi="ar-DZ"/>
        </w:rPr>
        <w:t>ما يلي:</w:t>
      </w:r>
    </w:p>
    <w:p w:rsidR="00CA04A0" w:rsidRDefault="00CA04A0" w:rsidP="00CA04A0">
      <w:pPr>
        <w:bidi/>
        <w:spacing w:after="0" w:line="240" w:lineRule="auto"/>
        <w:ind w:left="720" w:firstLine="696"/>
        <w:rPr>
          <w:rFonts w:asciiTheme="majorBidi" w:hAnsiTheme="majorBidi" w:cstheme="majorBidi"/>
          <w:b/>
          <w:bCs/>
          <w:sz w:val="28"/>
          <w:szCs w:val="28"/>
          <w:rtl/>
          <w:lang w:bidi="ar-DZ"/>
        </w:rPr>
      </w:pPr>
      <w:r w:rsidRPr="006B4E93">
        <w:rPr>
          <w:rFonts w:asciiTheme="majorBidi" w:hAnsiTheme="majorBidi" w:cstheme="majorBidi" w:hint="cs"/>
          <w:b/>
          <w:bCs/>
          <w:sz w:val="28"/>
          <w:szCs w:val="28"/>
          <w:rtl/>
          <w:lang w:bidi="ar-DZ"/>
        </w:rPr>
        <w:t xml:space="preserve">القرار الوزاري </w:t>
      </w:r>
    </w:p>
    <w:p w:rsidR="006B4E93" w:rsidRPr="006B4E93" w:rsidRDefault="006B4E93" w:rsidP="006B4E93">
      <w:pPr>
        <w:bidi/>
        <w:spacing w:after="0" w:line="240" w:lineRule="auto"/>
        <w:ind w:left="720" w:firstLine="696"/>
        <w:rPr>
          <w:rFonts w:asciiTheme="majorBidi" w:hAnsiTheme="majorBidi" w:cstheme="majorBidi"/>
          <w:b/>
          <w:bCs/>
          <w:sz w:val="28"/>
          <w:szCs w:val="28"/>
          <w:rtl/>
          <w:lang w:bidi="ar-DZ"/>
        </w:rPr>
      </w:pPr>
    </w:p>
    <w:p w:rsidR="00A756E0" w:rsidRDefault="00A756E0" w:rsidP="00A756E0">
      <w:pPr>
        <w:bidi/>
        <w:ind w:left="720"/>
        <w:rPr>
          <w:rFonts w:asciiTheme="majorBidi" w:hAnsiTheme="majorBidi" w:cstheme="majorBidi"/>
          <w:sz w:val="24"/>
          <w:szCs w:val="24"/>
          <w:rtl/>
          <w:lang w:bidi="ar-DZ"/>
        </w:rPr>
      </w:pPr>
      <w:r>
        <w:rPr>
          <w:rFonts w:asciiTheme="majorBidi" w:hAnsiTheme="majorBidi" w:cstheme="majorBidi" w:hint="cs"/>
          <w:sz w:val="24"/>
          <w:szCs w:val="24"/>
          <w:rtl/>
          <w:lang w:bidi="ar-DZ"/>
        </w:rPr>
        <w:t>*- القرار رقم 55 المؤرخة في 21 جانفي 2021 الصادرة عن وزارة التعليم العالي و البحث العلمي الذي يحدد الأحكام الاستثنائية المرخص بها في مجال التنظيم و التسيير البيداغوجيين و التقييم و انتقال الطلبة في ظل فترة كوفيد 19 ، بعنوان السنة الجامعة 2020-2021 .</w:t>
      </w:r>
    </w:p>
    <w:p w:rsidR="00A756E0" w:rsidRPr="00EE51A1" w:rsidRDefault="00EE51A1" w:rsidP="00EE51A1">
      <w:pPr>
        <w:bidi/>
        <w:ind w:left="720"/>
        <w:rPr>
          <w:rFonts w:asciiTheme="majorBidi" w:hAnsiTheme="majorBidi" w:cstheme="majorBidi"/>
          <w:b/>
          <w:bCs/>
          <w:sz w:val="24"/>
          <w:szCs w:val="24"/>
          <w:rtl/>
          <w:lang w:bidi="ar-DZ"/>
        </w:rPr>
      </w:pPr>
      <w:r w:rsidRPr="00EE51A1">
        <w:rPr>
          <w:rFonts w:asciiTheme="majorBidi" w:hAnsiTheme="majorBidi" w:cstheme="majorBidi" w:hint="cs"/>
          <w:b/>
          <w:bCs/>
          <w:sz w:val="28"/>
          <w:szCs w:val="28"/>
          <w:rtl/>
          <w:lang w:bidi="ar-DZ"/>
        </w:rPr>
        <w:t xml:space="preserve">* </w:t>
      </w:r>
      <w:r w:rsidR="00CA04A0">
        <w:rPr>
          <w:rFonts w:asciiTheme="majorBidi" w:hAnsiTheme="majorBidi" w:cstheme="majorBidi" w:hint="cs"/>
          <w:b/>
          <w:bCs/>
          <w:sz w:val="28"/>
          <w:szCs w:val="28"/>
          <w:rtl/>
          <w:lang w:bidi="ar-DZ"/>
        </w:rPr>
        <w:t xml:space="preserve"> التعليم  المرئي و </w:t>
      </w:r>
      <w:r w:rsidRPr="00EE51A1">
        <w:rPr>
          <w:rFonts w:asciiTheme="majorBidi" w:hAnsiTheme="majorBidi" w:cstheme="majorBidi" w:hint="cs"/>
          <w:b/>
          <w:bCs/>
          <w:sz w:val="28"/>
          <w:szCs w:val="28"/>
          <w:rtl/>
          <w:lang w:bidi="ar-DZ"/>
        </w:rPr>
        <w:t>التكوين عبر الخط و الأرضية</w:t>
      </w:r>
      <w:r w:rsidR="00CA04A0" w:rsidRPr="00CA04A0">
        <w:rPr>
          <w:rFonts w:ascii="New serif" w:hAnsi="New serif"/>
        </w:rPr>
        <w:t xml:space="preserve"> </w:t>
      </w:r>
      <w:r w:rsidR="00CA04A0" w:rsidRPr="00CA04A0">
        <w:rPr>
          <w:rFonts w:ascii="New serif" w:hAnsi="New serif"/>
          <w:b/>
          <w:bCs/>
          <w:sz w:val="24"/>
          <w:szCs w:val="24"/>
        </w:rPr>
        <w:t>télé-enseignement</w:t>
      </w:r>
      <w:r w:rsidRPr="00EE51A1">
        <w:rPr>
          <w:rFonts w:asciiTheme="majorBidi" w:hAnsiTheme="majorBidi" w:cstheme="majorBidi" w:hint="cs"/>
          <w:b/>
          <w:bCs/>
          <w:sz w:val="28"/>
          <w:szCs w:val="28"/>
          <w:rtl/>
          <w:lang w:bidi="ar-DZ"/>
        </w:rPr>
        <w:t xml:space="preserve"> </w:t>
      </w:r>
      <w:r w:rsidRPr="00EE51A1">
        <w:rPr>
          <w:rFonts w:ascii="New serif" w:hAnsi="New serif"/>
          <w:b/>
          <w:bCs/>
        </w:rPr>
        <w:t>Plateforme Moodle</w:t>
      </w:r>
    </w:p>
    <w:p w:rsidR="00EE51A1" w:rsidRPr="00EE51A1" w:rsidRDefault="00EE51A1" w:rsidP="00EE51A1">
      <w:pPr>
        <w:pStyle w:val="yiv8742462604msonormal"/>
        <w:spacing w:before="0" w:beforeAutospacing="0" w:after="0" w:afterAutospacing="0"/>
        <w:rPr>
          <w:rFonts w:ascii="Arial" w:hAnsi="Arial" w:cs="Arial"/>
          <w:sz w:val="22"/>
          <w:szCs w:val="22"/>
        </w:rPr>
      </w:pPr>
      <w:r w:rsidRPr="00EE51A1">
        <w:rPr>
          <w:rFonts w:ascii="New serif" w:hAnsi="New serif" w:cs="Arial"/>
          <w:sz w:val="22"/>
          <w:szCs w:val="22"/>
        </w:rPr>
        <w:t>L'enseignement à distance est devenu une pratique primordiale et centrale facilitant l'apprentissage de l'étudiant, des formations ont été assurées à l'ensemble de nos chers enseignants pour leur permettre la maîtrise de la plateforme Moodle. De nouveaux outils d'évaluation en ligne, de nouvelles fonctionnalités dédiés aux contenus interactifs et de nouvelles applications de visioconférences ont été ajoutés à TELUM  pour permettre à tout enseignant de toute discipline confondue d'utiliser pleinement la plateforme. À cet effet, et pour permettre à nos étudiants de tirer profit  des ressources et des activités mis en ligne, nous vous saurions gré de :</w:t>
      </w:r>
    </w:p>
    <w:p w:rsidR="00EE51A1" w:rsidRPr="00EE51A1" w:rsidRDefault="00EE51A1" w:rsidP="00EE51A1">
      <w:pPr>
        <w:pStyle w:val="yiv8742462604msonormal"/>
        <w:spacing w:before="0" w:beforeAutospacing="0" w:after="0" w:afterAutospacing="0"/>
        <w:rPr>
          <w:rFonts w:ascii="Arial" w:hAnsi="Arial" w:cs="Arial"/>
          <w:sz w:val="22"/>
          <w:szCs w:val="22"/>
        </w:rPr>
      </w:pPr>
    </w:p>
    <w:p w:rsidR="00EE51A1" w:rsidRPr="00EE51A1" w:rsidRDefault="00EE51A1" w:rsidP="00EE51A1">
      <w:pPr>
        <w:pStyle w:val="yiv8742462604gmail-msolistparagraph"/>
        <w:spacing w:before="0" w:beforeAutospacing="0" w:after="0" w:afterAutospacing="0"/>
        <w:ind w:left="720"/>
        <w:rPr>
          <w:rFonts w:ascii="Arial" w:hAnsi="Arial" w:cs="Arial"/>
          <w:sz w:val="22"/>
          <w:szCs w:val="22"/>
        </w:rPr>
      </w:pPr>
      <w:r w:rsidRPr="00EE51A1">
        <w:rPr>
          <w:rFonts w:ascii="New serif" w:hAnsi="New serif" w:cs="Arial"/>
          <w:b/>
          <w:bCs/>
          <w:sz w:val="22"/>
          <w:szCs w:val="22"/>
        </w:rPr>
        <w:t>1-</w:t>
      </w:r>
      <w:r w:rsidRPr="00EE51A1">
        <w:rPr>
          <w:rFonts w:ascii="New" w:hAnsi="New" w:cs="Arial"/>
          <w:b/>
          <w:bCs/>
          <w:sz w:val="22"/>
          <w:szCs w:val="22"/>
        </w:rPr>
        <w:t xml:space="preserve">      </w:t>
      </w:r>
      <w:r w:rsidRPr="00EE51A1">
        <w:rPr>
          <w:rFonts w:ascii="New serif" w:hAnsi="New serif" w:cs="Arial"/>
          <w:sz w:val="22"/>
          <w:szCs w:val="22"/>
        </w:rPr>
        <w:t xml:space="preserve">Déposer les listes d'étudiants à travers le lien </w:t>
      </w:r>
      <w:hyperlink r:id="rId7" w:tgtFrame="_blank" w:history="1">
        <w:r w:rsidRPr="00EE51A1">
          <w:rPr>
            <w:rStyle w:val="Lienhypertexte"/>
            <w:rFonts w:ascii="New serif" w:hAnsi="New serif" w:cs="Arial"/>
            <w:sz w:val="22"/>
            <w:szCs w:val="22"/>
          </w:rPr>
          <w:t>https://fac.umc.edu.dz/bddonlinecours/</w:t>
        </w:r>
      </w:hyperlink>
      <w:r w:rsidRPr="00EE51A1">
        <w:rPr>
          <w:rFonts w:ascii="New serif" w:hAnsi="New serif" w:cs="Arial"/>
          <w:sz w:val="22"/>
          <w:szCs w:val="22"/>
        </w:rPr>
        <w:t xml:space="preserve"> et selon le canevas ci-joint pour permettre aux services concernés la création des IDs.</w:t>
      </w:r>
    </w:p>
    <w:p w:rsidR="00EE51A1" w:rsidRPr="00EE51A1" w:rsidRDefault="00EE51A1" w:rsidP="00EE51A1">
      <w:pPr>
        <w:pStyle w:val="yiv8742462604gmail-msolistparagraph"/>
        <w:spacing w:before="0" w:beforeAutospacing="0" w:after="0" w:afterAutospacing="0"/>
        <w:ind w:left="720"/>
        <w:rPr>
          <w:rFonts w:ascii="Arial" w:hAnsi="Arial" w:cs="Arial"/>
          <w:sz w:val="22"/>
          <w:szCs w:val="22"/>
        </w:rPr>
      </w:pPr>
      <w:r w:rsidRPr="00EE51A1">
        <w:rPr>
          <w:rFonts w:ascii="New serif" w:hAnsi="New serif" w:cs="Arial"/>
          <w:b/>
          <w:bCs/>
          <w:sz w:val="22"/>
          <w:szCs w:val="22"/>
        </w:rPr>
        <w:t>2-</w:t>
      </w:r>
      <w:r w:rsidRPr="00EE51A1">
        <w:rPr>
          <w:rFonts w:ascii="New" w:hAnsi="New" w:cs="Arial"/>
          <w:b/>
          <w:bCs/>
          <w:sz w:val="22"/>
          <w:szCs w:val="22"/>
        </w:rPr>
        <w:t xml:space="preserve">      </w:t>
      </w:r>
      <w:r w:rsidRPr="00EE51A1">
        <w:rPr>
          <w:rFonts w:ascii="New serif" w:hAnsi="New serif" w:cs="Arial"/>
          <w:sz w:val="22"/>
          <w:szCs w:val="22"/>
        </w:rPr>
        <w:t>Inviter nos chers enseignants ayant mis leur cours sur TELUM à autoriser l'accès à leurs étudiants afin qu'ils puissent apprendre à leur rythme.</w:t>
      </w:r>
    </w:p>
    <w:p w:rsidR="00EE51A1" w:rsidRPr="00EE51A1" w:rsidRDefault="00EE51A1" w:rsidP="00EE51A1">
      <w:pPr>
        <w:pStyle w:val="yiv8742462604gmail-msolistparagraph"/>
        <w:spacing w:before="0" w:beforeAutospacing="0" w:after="0" w:afterAutospacing="0"/>
        <w:ind w:left="720"/>
        <w:rPr>
          <w:rFonts w:ascii="Arial" w:hAnsi="Arial" w:cs="Arial"/>
          <w:sz w:val="22"/>
          <w:szCs w:val="22"/>
        </w:rPr>
      </w:pPr>
      <w:bookmarkStart w:id="1" w:name="_Hlk62906801"/>
      <w:r w:rsidRPr="00EE51A1">
        <w:rPr>
          <w:rFonts w:ascii="New serif" w:hAnsi="New serif" w:cs="Arial"/>
          <w:b/>
          <w:bCs/>
          <w:sz w:val="22"/>
          <w:szCs w:val="22"/>
        </w:rPr>
        <w:t>3-</w:t>
      </w:r>
      <w:r w:rsidRPr="00EE51A1">
        <w:rPr>
          <w:rFonts w:ascii="New" w:hAnsi="New" w:cs="Arial"/>
          <w:b/>
          <w:bCs/>
          <w:sz w:val="22"/>
          <w:szCs w:val="22"/>
        </w:rPr>
        <w:t xml:space="preserve">      </w:t>
      </w:r>
      <w:r w:rsidRPr="00EE51A1">
        <w:rPr>
          <w:rFonts w:ascii="New serif" w:hAnsi="New serif" w:cs="Arial"/>
          <w:sz w:val="22"/>
          <w:szCs w:val="22"/>
        </w:rPr>
        <w:t xml:space="preserve">Inviter les étudiants à récupérer leurs Ids via  l'application </w:t>
      </w:r>
      <w:bookmarkEnd w:id="1"/>
      <w:r w:rsidRPr="00EE51A1">
        <w:rPr>
          <w:rFonts w:ascii="Arial" w:hAnsi="Arial" w:cs="Arial"/>
          <w:sz w:val="22"/>
          <w:szCs w:val="22"/>
        </w:rPr>
        <w:fldChar w:fldCharType="begin"/>
      </w:r>
      <w:r w:rsidRPr="00EE51A1">
        <w:rPr>
          <w:rFonts w:ascii="Arial" w:hAnsi="Arial" w:cs="Arial"/>
          <w:sz w:val="22"/>
          <w:szCs w:val="22"/>
        </w:rPr>
        <w:instrText xml:space="preserve"> HYPERLINK "https://fac.umc.edu.dz/cataloguecours/monemail.php" \t "_blank" </w:instrText>
      </w:r>
      <w:r w:rsidRPr="00EE51A1">
        <w:rPr>
          <w:rFonts w:ascii="Arial" w:hAnsi="Arial" w:cs="Arial"/>
          <w:sz w:val="22"/>
          <w:szCs w:val="22"/>
        </w:rPr>
        <w:fldChar w:fldCharType="separate"/>
      </w:r>
      <w:r w:rsidRPr="00EE51A1">
        <w:rPr>
          <w:rStyle w:val="Lienhypertexte"/>
          <w:rFonts w:ascii="New serif" w:hAnsi="New serif" w:cs="Arial"/>
          <w:sz w:val="22"/>
          <w:szCs w:val="22"/>
        </w:rPr>
        <w:t>https://fac.umc.edu.dz/cataloguecours/monemail.php</w:t>
      </w:r>
      <w:r w:rsidRPr="00EE51A1">
        <w:rPr>
          <w:rFonts w:ascii="Arial" w:hAnsi="Arial" w:cs="Arial"/>
          <w:sz w:val="22"/>
          <w:szCs w:val="22"/>
        </w:rPr>
        <w:fldChar w:fldCharType="end"/>
      </w:r>
      <w:r w:rsidRPr="00EE51A1">
        <w:rPr>
          <w:rFonts w:ascii="New serif" w:hAnsi="New serif" w:cs="Arial"/>
          <w:sz w:val="22"/>
          <w:szCs w:val="22"/>
        </w:rPr>
        <w:t xml:space="preserve"> »</w:t>
      </w:r>
    </w:p>
    <w:p w:rsidR="00EE51A1" w:rsidRPr="00EE51A1" w:rsidRDefault="00EE51A1" w:rsidP="00EE51A1">
      <w:pPr>
        <w:pStyle w:val="yiv8742462604msonormal"/>
        <w:spacing w:before="0" w:beforeAutospacing="0" w:after="0" w:afterAutospacing="0"/>
        <w:rPr>
          <w:rFonts w:ascii="Arial" w:hAnsi="Arial" w:cs="Arial"/>
          <w:sz w:val="22"/>
          <w:szCs w:val="22"/>
        </w:rPr>
      </w:pPr>
      <w:r w:rsidRPr="00EE51A1">
        <w:rPr>
          <w:rFonts w:ascii="New serif" w:hAnsi="New serif" w:cs="Arial"/>
          <w:sz w:val="22"/>
          <w:szCs w:val="22"/>
        </w:rPr>
        <w:t> </w:t>
      </w:r>
    </w:p>
    <w:tbl>
      <w:tblPr>
        <w:tblW w:w="8501" w:type="dxa"/>
        <w:jc w:val="center"/>
        <w:tblInd w:w="59" w:type="dxa"/>
        <w:tblCellMar>
          <w:left w:w="70" w:type="dxa"/>
          <w:right w:w="70" w:type="dxa"/>
        </w:tblCellMar>
        <w:tblLook w:val="04A0" w:firstRow="1" w:lastRow="0" w:firstColumn="1" w:lastColumn="0" w:noHBand="0" w:noVBand="1"/>
      </w:tblPr>
      <w:tblGrid>
        <w:gridCol w:w="1536"/>
        <w:gridCol w:w="1010"/>
        <w:gridCol w:w="1522"/>
        <w:gridCol w:w="1388"/>
        <w:gridCol w:w="1738"/>
        <w:gridCol w:w="1307"/>
      </w:tblGrid>
      <w:tr w:rsidR="00EE51A1" w:rsidRPr="00EE51A1" w:rsidTr="002F120E">
        <w:trPr>
          <w:trHeight w:val="310"/>
          <w:jc w:val="center"/>
        </w:trPr>
        <w:tc>
          <w:tcPr>
            <w:tcW w:w="1536"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EE51A1" w:rsidRPr="00EE51A1" w:rsidRDefault="00EE51A1" w:rsidP="00EE51A1">
            <w:pPr>
              <w:spacing w:after="0" w:line="240" w:lineRule="auto"/>
              <w:jc w:val="center"/>
              <w:rPr>
                <w:rFonts w:eastAsia="Times New Roman" w:cs="Calibri"/>
                <w:b/>
                <w:bCs/>
                <w:sz w:val="24"/>
                <w:szCs w:val="24"/>
                <w:lang w:eastAsia="fr-FR"/>
              </w:rPr>
            </w:pPr>
            <w:r w:rsidRPr="00EE51A1">
              <w:rPr>
                <w:rFonts w:eastAsia="Times New Roman" w:cs="Calibri"/>
                <w:b/>
                <w:bCs/>
                <w:sz w:val="24"/>
                <w:szCs w:val="24"/>
                <w:lang w:eastAsia="fr-FR"/>
              </w:rPr>
              <w:t>Nom</w:t>
            </w:r>
          </w:p>
        </w:tc>
        <w:tc>
          <w:tcPr>
            <w:tcW w:w="1010" w:type="dxa"/>
            <w:tcBorders>
              <w:top w:val="single" w:sz="4" w:space="0" w:color="auto"/>
              <w:left w:val="nil"/>
              <w:bottom w:val="single" w:sz="4" w:space="0" w:color="auto"/>
              <w:right w:val="single" w:sz="4" w:space="0" w:color="auto"/>
            </w:tcBorders>
            <w:shd w:val="clear" w:color="000000" w:fill="FAC090"/>
            <w:noWrap/>
            <w:vAlign w:val="bottom"/>
            <w:hideMark/>
          </w:tcPr>
          <w:p w:rsidR="00EE51A1" w:rsidRPr="00EE51A1" w:rsidRDefault="00EE51A1" w:rsidP="00EE51A1">
            <w:pPr>
              <w:spacing w:after="0" w:line="240" w:lineRule="auto"/>
              <w:jc w:val="center"/>
              <w:rPr>
                <w:rFonts w:eastAsia="Times New Roman" w:cs="Calibri"/>
                <w:b/>
                <w:bCs/>
                <w:sz w:val="24"/>
                <w:szCs w:val="24"/>
                <w:lang w:eastAsia="fr-FR"/>
              </w:rPr>
            </w:pPr>
            <w:r w:rsidRPr="00EE51A1">
              <w:rPr>
                <w:rFonts w:eastAsia="Times New Roman" w:cs="Calibri"/>
                <w:b/>
                <w:bCs/>
                <w:sz w:val="24"/>
                <w:szCs w:val="24"/>
                <w:lang w:eastAsia="fr-FR"/>
              </w:rPr>
              <w:t>Prénom</w:t>
            </w:r>
          </w:p>
        </w:tc>
        <w:tc>
          <w:tcPr>
            <w:tcW w:w="1522" w:type="dxa"/>
            <w:tcBorders>
              <w:top w:val="single" w:sz="4" w:space="0" w:color="auto"/>
              <w:left w:val="nil"/>
              <w:bottom w:val="single" w:sz="4" w:space="0" w:color="auto"/>
              <w:right w:val="single" w:sz="4" w:space="0" w:color="auto"/>
            </w:tcBorders>
            <w:shd w:val="clear" w:color="000000" w:fill="FAC090"/>
            <w:noWrap/>
            <w:vAlign w:val="bottom"/>
            <w:hideMark/>
          </w:tcPr>
          <w:p w:rsidR="00EE51A1" w:rsidRPr="00EE51A1" w:rsidRDefault="00EE51A1" w:rsidP="00EE51A1">
            <w:pPr>
              <w:spacing w:after="0" w:line="240" w:lineRule="auto"/>
              <w:jc w:val="center"/>
              <w:rPr>
                <w:rFonts w:eastAsia="Times New Roman" w:cs="Calibri"/>
                <w:b/>
                <w:bCs/>
                <w:sz w:val="24"/>
                <w:szCs w:val="24"/>
                <w:lang w:eastAsia="fr-FR"/>
              </w:rPr>
            </w:pPr>
            <w:r w:rsidRPr="00EE51A1">
              <w:rPr>
                <w:rFonts w:eastAsia="Times New Roman" w:cs="Calibri"/>
                <w:b/>
                <w:bCs/>
                <w:sz w:val="24"/>
                <w:szCs w:val="24"/>
                <w:lang w:eastAsia="fr-FR"/>
              </w:rPr>
              <w:t xml:space="preserve">Matricule </w:t>
            </w:r>
          </w:p>
        </w:tc>
        <w:tc>
          <w:tcPr>
            <w:tcW w:w="1388" w:type="dxa"/>
            <w:tcBorders>
              <w:top w:val="single" w:sz="4" w:space="0" w:color="auto"/>
              <w:left w:val="nil"/>
              <w:bottom w:val="single" w:sz="4" w:space="0" w:color="auto"/>
              <w:right w:val="single" w:sz="4" w:space="0" w:color="auto"/>
            </w:tcBorders>
            <w:shd w:val="clear" w:color="000000" w:fill="FAC090"/>
            <w:noWrap/>
            <w:vAlign w:val="bottom"/>
            <w:hideMark/>
          </w:tcPr>
          <w:p w:rsidR="00EE51A1" w:rsidRPr="00EE51A1" w:rsidRDefault="00EE51A1" w:rsidP="00EE51A1">
            <w:pPr>
              <w:spacing w:after="0" w:line="240" w:lineRule="auto"/>
              <w:jc w:val="center"/>
              <w:rPr>
                <w:rFonts w:eastAsia="Times New Roman" w:cs="Calibri"/>
                <w:b/>
                <w:bCs/>
                <w:sz w:val="24"/>
                <w:szCs w:val="24"/>
                <w:lang w:eastAsia="fr-FR"/>
              </w:rPr>
            </w:pPr>
            <w:r w:rsidRPr="00EE51A1">
              <w:rPr>
                <w:rFonts w:eastAsia="Times New Roman" w:cs="Calibri"/>
                <w:b/>
                <w:bCs/>
                <w:sz w:val="24"/>
                <w:szCs w:val="24"/>
                <w:lang w:eastAsia="fr-FR"/>
              </w:rPr>
              <w:t>Date de naissance</w:t>
            </w:r>
          </w:p>
        </w:tc>
        <w:tc>
          <w:tcPr>
            <w:tcW w:w="1738" w:type="dxa"/>
            <w:tcBorders>
              <w:top w:val="single" w:sz="4" w:space="0" w:color="auto"/>
              <w:left w:val="nil"/>
              <w:bottom w:val="single" w:sz="4" w:space="0" w:color="auto"/>
              <w:right w:val="single" w:sz="4" w:space="0" w:color="auto"/>
            </w:tcBorders>
            <w:shd w:val="clear" w:color="000000" w:fill="FAC090"/>
            <w:noWrap/>
            <w:vAlign w:val="bottom"/>
            <w:hideMark/>
          </w:tcPr>
          <w:p w:rsidR="00EE51A1" w:rsidRPr="00EE51A1" w:rsidRDefault="00CA04A0" w:rsidP="00EE51A1">
            <w:pPr>
              <w:spacing w:after="0" w:line="240" w:lineRule="auto"/>
              <w:jc w:val="center"/>
              <w:rPr>
                <w:rFonts w:eastAsia="Times New Roman" w:cs="Calibri"/>
                <w:b/>
                <w:bCs/>
                <w:sz w:val="24"/>
                <w:szCs w:val="24"/>
                <w:lang w:eastAsia="fr-FR"/>
              </w:rPr>
            </w:pPr>
            <w:r w:rsidRPr="00EE51A1">
              <w:rPr>
                <w:rFonts w:eastAsia="Times New Roman" w:cs="Calibri"/>
                <w:b/>
                <w:bCs/>
                <w:sz w:val="24"/>
                <w:szCs w:val="24"/>
                <w:lang w:eastAsia="fr-FR"/>
              </w:rPr>
              <w:t>spécialité</w:t>
            </w:r>
          </w:p>
        </w:tc>
        <w:tc>
          <w:tcPr>
            <w:tcW w:w="1307" w:type="dxa"/>
            <w:tcBorders>
              <w:top w:val="single" w:sz="4" w:space="0" w:color="auto"/>
              <w:left w:val="nil"/>
              <w:bottom w:val="single" w:sz="4" w:space="0" w:color="auto"/>
              <w:right w:val="single" w:sz="4" w:space="0" w:color="auto"/>
            </w:tcBorders>
            <w:shd w:val="clear" w:color="000000" w:fill="FAC090"/>
            <w:noWrap/>
            <w:vAlign w:val="bottom"/>
            <w:hideMark/>
          </w:tcPr>
          <w:p w:rsidR="00EE51A1" w:rsidRPr="00EE51A1" w:rsidRDefault="00EE51A1" w:rsidP="00EE51A1">
            <w:pPr>
              <w:spacing w:after="0" w:line="240" w:lineRule="auto"/>
              <w:jc w:val="center"/>
              <w:rPr>
                <w:rFonts w:eastAsia="Times New Roman" w:cs="Calibri"/>
                <w:b/>
                <w:bCs/>
                <w:sz w:val="24"/>
                <w:szCs w:val="24"/>
                <w:lang w:eastAsia="fr-FR"/>
              </w:rPr>
            </w:pPr>
            <w:r w:rsidRPr="00EE51A1">
              <w:rPr>
                <w:rFonts w:eastAsia="Times New Roman" w:cs="Calibri"/>
                <w:b/>
                <w:bCs/>
                <w:sz w:val="24"/>
                <w:szCs w:val="24"/>
                <w:lang w:eastAsia="fr-FR"/>
              </w:rPr>
              <w:t>Niveau</w:t>
            </w:r>
          </w:p>
        </w:tc>
      </w:tr>
      <w:tr w:rsidR="00EE51A1" w:rsidRPr="00EE51A1" w:rsidTr="002F120E">
        <w:trPr>
          <w:trHeight w:val="296"/>
          <w:jc w:val="center"/>
        </w:trPr>
        <w:tc>
          <w:tcPr>
            <w:tcW w:w="1536" w:type="dxa"/>
            <w:tcBorders>
              <w:top w:val="nil"/>
              <w:left w:val="single" w:sz="4" w:space="0" w:color="auto"/>
              <w:bottom w:val="single" w:sz="4" w:space="0" w:color="auto"/>
              <w:right w:val="single" w:sz="4" w:space="0" w:color="auto"/>
            </w:tcBorders>
            <w:shd w:val="clear" w:color="000000" w:fill="BFBFBF"/>
            <w:noWrap/>
            <w:vAlign w:val="bottom"/>
            <w:hideMark/>
          </w:tcPr>
          <w:p w:rsidR="00EE51A1" w:rsidRPr="00EE51A1" w:rsidRDefault="00EE51A1" w:rsidP="00EE51A1">
            <w:pPr>
              <w:spacing w:after="0" w:line="240" w:lineRule="auto"/>
              <w:rPr>
                <w:rFonts w:eastAsia="Times New Roman" w:cs="Calibri"/>
                <w:b/>
                <w:bCs/>
                <w:color w:val="000000"/>
                <w:lang w:eastAsia="fr-FR"/>
              </w:rPr>
            </w:pPr>
            <w:r w:rsidRPr="00EE51A1">
              <w:rPr>
                <w:rFonts w:eastAsia="Times New Roman" w:cs="Calibri"/>
                <w:b/>
                <w:bCs/>
                <w:color w:val="000000"/>
                <w:lang w:eastAsia="fr-FR"/>
              </w:rPr>
              <w:t> </w:t>
            </w:r>
          </w:p>
        </w:tc>
        <w:tc>
          <w:tcPr>
            <w:tcW w:w="1010" w:type="dxa"/>
            <w:tcBorders>
              <w:top w:val="nil"/>
              <w:left w:val="nil"/>
              <w:bottom w:val="single" w:sz="4" w:space="0" w:color="auto"/>
              <w:right w:val="single" w:sz="4" w:space="0" w:color="auto"/>
            </w:tcBorders>
            <w:shd w:val="clear" w:color="000000" w:fill="BFBFBF"/>
            <w:noWrap/>
            <w:vAlign w:val="bottom"/>
            <w:hideMark/>
          </w:tcPr>
          <w:p w:rsidR="00EE51A1" w:rsidRPr="00EE51A1" w:rsidRDefault="00EE51A1" w:rsidP="00EE51A1">
            <w:pPr>
              <w:spacing w:after="0" w:line="240" w:lineRule="auto"/>
              <w:rPr>
                <w:rFonts w:eastAsia="Times New Roman" w:cs="Calibri"/>
                <w:b/>
                <w:bCs/>
                <w:color w:val="000000"/>
                <w:lang w:eastAsia="fr-FR"/>
              </w:rPr>
            </w:pPr>
            <w:r w:rsidRPr="00EE51A1">
              <w:rPr>
                <w:rFonts w:eastAsia="Times New Roman" w:cs="Calibri"/>
                <w:b/>
                <w:bCs/>
                <w:color w:val="000000"/>
                <w:lang w:eastAsia="fr-FR"/>
              </w:rPr>
              <w:t> </w:t>
            </w:r>
          </w:p>
        </w:tc>
        <w:tc>
          <w:tcPr>
            <w:tcW w:w="1522" w:type="dxa"/>
            <w:tcBorders>
              <w:top w:val="nil"/>
              <w:left w:val="nil"/>
              <w:bottom w:val="single" w:sz="4" w:space="0" w:color="auto"/>
              <w:right w:val="single" w:sz="4" w:space="0" w:color="auto"/>
            </w:tcBorders>
            <w:shd w:val="clear" w:color="000000" w:fill="BFBFBF"/>
            <w:noWrap/>
            <w:vAlign w:val="bottom"/>
            <w:hideMark/>
          </w:tcPr>
          <w:p w:rsidR="00EE51A1" w:rsidRPr="00EE51A1" w:rsidRDefault="00EE51A1" w:rsidP="00EE51A1">
            <w:pPr>
              <w:spacing w:after="0" w:line="240" w:lineRule="auto"/>
              <w:rPr>
                <w:rFonts w:eastAsia="Times New Roman" w:cs="Calibri"/>
                <w:b/>
                <w:bCs/>
                <w:color w:val="000000"/>
                <w:lang w:eastAsia="fr-FR"/>
              </w:rPr>
            </w:pPr>
          </w:p>
        </w:tc>
        <w:tc>
          <w:tcPr>
            <w:tcW w:w="1388" w:type="dxa"/>
            <w:tcBorders>
              <w:top w:val="nil"/>
              <w:left w:val="nil"/>
              <w:bottom w:val="single" w:sz="4" w:space="0" w:color="auto"/>
              <w:right w:val="single" w:sz="4" w:space="0" w:color="auto"/>
            </w:tcBorders>
            <w:shd w:val="clear" w:color="000000" w:fill="BFBFBF"/>
            <w:noWrap/>
            <w:vAlign w:val="bottom"/>
            <w:hideMark/>
          </w:tcPr>
          <w:p w:rsidR="00EE51A1" w:rsidRPr="00EE51A1" w:rsidRDefault="00EE51A1" w:rsidP="00EE51A1">
            <w:pPr>
              <w:spacing w:after="0" w:line="240" w:lineRule="auto"/>
              <w:rPr>
                <w:rFonts w:eastAsia="Times New Roman" w:cs="Calibri"/>
                <w:b/>
                <w:bCs/>
                <w:color w:val="000000"/>
                <w:lang w:eastAsia="fr-FR"/>
              </w:rPr>
            </w:pPr>
          </w:p>
        </w:tc>
        <w:tc>
          <w:tcPr>
            <w:tcW w:w="1738" w:type="dxa"/>
            <w:tcBorders>
              <w:top w:val="nil"/>
              <w:left w:val="nil"/>
              <w:bottom w:val="single" w:sz="4" w:space="0" w:color="auto"/>
              <w:right w:val="single" w:sz="4" w:space="0" w:color="auto"/>
            </w:tcBorders>
            <w:shd w:val="clear" w:color="000000" w:fill="BFBFBF"/>
            <w:noWrap/>
            <w:vAlign w:val="bottom"/>
            <w:hideMark/>
          </w:tcPr>
          <w:p w:rsidR="00EE51A1" w:rsidRPr="00EE51A1" w:rsidRDefault="00EE51A1" w:rsidP="00EE51A1">
            <w:pPr>
              <w:spacing w:after="0" w:line="240" w:lineRule="auto"/>
              <w:rPr>
                <w:rFonts w:eastAsia="Times New Roman" w:cs="Calibri"/>
                <w:b/>
                <w:bCs/>
                <w:color w:val="000000"/>
                <w:lang w:eastAsia="fr-FR"/>
              </w:rPr>
            </w:pPr>
            <w:r w:rsidRPr="00EE51A1">
              <w:rPr>
                <w:rFonts w:eastAsia="Times New Roman" w:cs="Calibri"/>
                <w:b/>
                <w:bCs/>
                <w:color w:val="000000"/>
                <w:lang w:eastAsia="fr-FR"/>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EE51A1" w:rsidRPr="00EE51A1" w:rsidRDefault="00EE51A1" w:rsidP="00EE51A1">
            <w:pPr>
              <w:spacing w:after="0" w:line="240" w:lineRule="auto"/>
              <w:rPr>
                <w:rFonts w:eastAsia="Times New Roman" w:cs="Calibri"/>
                <w:b/>
                <w:bCs/>
                <w:color w:val="000000"/>
                <w:lang w:eastAsia="fr-FR"/>
              </w:rPr>
            </w:pPr>
            <w:r w:rsidRPr="00EE51A1">
              <w:rPr>
                <w:rFonts w:eastAsia="Times New Roman" w:cs="Calibri"/>
                <w:b/>
                <w:bCs/>
                <w:color w:val="000000"/>
                <w:lang w:eastAsia="fr-FR"/>
              </w:rPr>
              <w:t> </w:t>
            </w:r>
          </w:p>
        </w:tc>
      </w:tr>
      <w:tr w:rsidR="00EE51A1" w:rsidRPr="00EE51A1" w:rsidTr="002F120E">
        <w:trPr>
          <w:trHeight w:val="296"/>
          <w:jc w:val="center"/>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c>
          <w:tcPr>
            <w:tcW w:w="1010" w:type="dxa"/>
            <w:tcBorders>
              <w:top w:val="nil"/>
              <w:left w:val="nil"/>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c>
          <w:tcPr>
            <w:tcW w:w="1522" w:type="dxa"/>
            <w:tcBorders>
              <w:top w:val="nil"/>
              <w:left w:val="nil"/>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c>
          <w:tcPr>
            <w:tcW w:w="1388" w:type="dxa"/>
            <w:tcBorders>
              <w:top w:val="nil"/>
              <w:left w:val="nil"/>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c>
          <w:tcPr>
            <w:tcW w:w="1738" w:type="dxa"/>
            <w:tcBorders>
              <w:top w:val="nil"/>
              <w:left w:val="nil"/>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c>
          <w:tcPr>
            <w:tcW w:w="1307" w:type="dxa"/>
            <w:tcBorders>
              <w:top w:val="nil"/>
              <w:left w:val="nil"/>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r>
      <w:tr w:rsidR="00EE51A1" w:rsidRPr="00EE51A1" w:rsidTr="002F120E">
        <w:trPr>
          <w:trHeight w:val="296"/>
          <w:jc w:val="center"/>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c>
          <w:tcPr>
            <w:tcW w:w="1010" w:type="dxa"/>
            <w:tcBorders>
              <w:top w:val="nil"/>
              <w:left w:val="nil"/>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c>
          <w:tcPr>
            <w:tcW w:w="1522" w:type="dxa"/>
            <w:tcBorders>
              <w:top w:val="nil"/>
              <w:left w:val="nil"/>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c>
          <w:tcPr>
            <w:tcW w:w="1388" w:type="dxa"/>
            <w:tcBorders>
              <w:top w:val="nil"/>
              <w:left w:val="nil"/>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c>
          <w:tcPr>
            <w:tcW w:w="1738" w:type="dxa"/>
            <w:tcBorders>
              <w:top w:val="nil"/>
              <w:left w:val="nil"/>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c>
          <w:tcPr>
            <w:tcW w:w="1307" w:type="dxa"/>
            <w:tcBorders>
              <w:top w:val="nil"/>
              <w:left w:val="nil"/>
              <w:bottom w:val="single" w:sz="4" w:space="0" w:color="auto"/>
              <w:right w:val="single" w:sz="4" w:space="0" w:color="auto"/>
            </w:tcBorders>
            <w:shd w:val="clear" w:color="auto" w:fill="auto"/>
            <w:noWrap/>
            <w:vAlign w:val="bottom"/>
            <w:hideMark/>
          </w:tcPr>
          <w:p w:rsidR="00EE51A1" w:rsidRPr="00EE51A1" w:rsidRDefault="00EE51A1" w:rsidP="00EE51A1">
            <w:pPr>
              <w:spacing w:after="0" w:line="240" w:lineRule="auto"/>
              <w:rPr>
                <w:rFonts w:eastAsia="Times New Roman" w:cs="Calibri"/>
                <w:color w:val="000000"/>
                <w:lang w:eastAsia="fr-FR"/>
              </w:rPr>
            </w:pPr>
            <w:r w:rsidRPr="00EE51A1">
              <w:rPr>
                <w:rFonts w:eastAsia="Times New Roman" w:cs="Calibri"/>
                <w:color w:val="000000"/>
                <w:lang w:eastAsia="fr-FR"/>
              </w:rPr>
              <w:t> </w:t>
            </w:r>
          </w:p>
        </w:tc>
      </w:tr>
    </w:tbl>
    <w:p w:rsidR="00EE51A1" w:rsidRPr="00EE51A1" w:rsidRDefault="00EE51A1" w:rsidP="00EE51A1">
      <w:pPr>
        <w:bidi/>
        <w:ind w:left="720"/>
        <w:rPr>
          <w:rFonts w:asciiTheme="majorBidi" w:hAnsiTheme="majorBidi" w:cstheme="majorBidi"/>
          <w:sz w:val="24"/>
          <w:szCs w:val="24"/>
          <w:rtl/>
          <w:lang w:bidi="ar-DZ"/>
        </w:rPr>
      </w:pPr>
    </w:p>
    <w:p w:rsidR="00F305AA" w:rsidRPr="00A756E0" w:rsidRDefault="00F305AA" w:rsidP="00F305AA">
      <w:pPr>
        <w:bidi/>
        <w:spacing w:after="0" w:line="240" w:lineRule="auto"/>
        <w:ind w:firstLine="567"/>
        <w:rPr>
          <w:rFonts w:asciiTheme="majorBidi" w:hAnsiTheme="majorBidi" w:cstheme="majorBidi"/>
          <w:sz w:val="28"/>
          <w:szCs w:val="28"/>
          <w:rtl/>
          <w:lang w:bidi="ar-DZ"/>
        </w:rPr>
      </w:pPr>
      <w:r w:rsidRPr="00A756E0">
        <w:rPr>
          <w:rFonts w:asciiTheme="majorBidi" w:hAnsiTheme="majorBidi" w:cstheme="majorBidi" w:hint="cs"/>
          <w:sz w:val="28"/>
          <w:szCs w:val="28"/>
          <w:rtl/>
          <w:lang w:bidi="ar-DZ"/>
        </w:rPr>
        <w:t xml:space="preserve"> </w:t>
      </w:r>
    </w:p>
    <w:p w:rsidR="00F305AA" w:rsidRPr="000B7925" w:rsidRDefault="00F305AA" w:rsidP="00F305AA">
      <w:pPr>
        <w:bidi/>
        <w:spacing w:after="0" w:line="240" w:lineRule="auto"/>
        <w:rPr>
          <w:rFonts w:asciiTheme="majorBidi" w:hAnsiTheme="majorBidi" w:cstheme="majorBidi"/>
          <w:sz w:val="28"/>
          <w:szCs w:val="28"/>
          <w:rtl/>
          <w:lang w:bidi="ar-DZ"/>
        </w:rPr>
      </w:pPr>
    </w:p>
    <w:p w:rsidR="00F305AA" w:rsidRDefault="00F305AA" w:rsidP="00F305AA">
      <w:pPr>
        <w:pStyle w:val="Paragraphedeliste"/>
        <w:bidi/>
        <w:spacing w:line="276" w:lineRule="auto"/>
        <w:ind w:left="1070"/>
        <w:jc w:val="center"/>
        <w:rPr>
          <w:rFonts w:asciiTheme="majorBidi" w:hAnsiTheme="majorBidi" w:cstheme="majorBidi"/>
          <w:sz w:val="28"/>
          <w:szCs w:val="28"/>
          <w:rtl/>
          <w:lang w:bidi="ar-DZ"/>
        </w:rPr>
      </w:pPr>
      <w:r w:rsidRPr="00D036B0">
        <w:rPr>
          <w:rFonts w:asciiTheme="majorBidi" w:hAnsiTheme="majorBidi" w:cstheme="majorBidi"/>
          <w:sz w:val="28"/>
          <w:szCs w:val="28"/>
          <w:rtl/>
          <w:lang w:bidi="ar-DZ"/>
        </w:rPr>
        <w:t xml:space="preserve">أغلق المحضر على الساعة  </w:t>
      </w:r>
      <w:r w:rsidRPr="00D036B0">
        <w:rPr>
          <w:rFonts w:asciiTheme="majorBidi" w:hAnsiTheme="majorBidi" w:cstheme="majorBidi"/>
          <w:sz w:val="28"/>
          <w:szCs w:val="28"/>
          <w:lang w:bidi="ar-DZ"/>
        </w:rPr>
        <w:t>12 h</w:t>
      </w:r>
      <w:r w:rsidRPr="00D036B0">
        <w:rPr>
          <w:rFonts w:asciiTheme="majorBidi" w:hAnsiTheme="majorBidi" w:cstheme="majorBidi"/>
          <w:sz w:val="28"/>
          <w:szCs w:val="28"/>
          <w:rtl/>
          <w:lang w:bidi="ar-DZ"/>
        </w:rPr>
        <w:t xml:space="preserve"> و رفعت الجلسة</w:t>
      </w:r>
    </w:p>
    <w:p w:rsidR="00F305AA" w:rsidRDefault="00F305AA" w:rsidP="00F305AA">
      <w:pPr>
        <w:pStyle w:val="Paragraphedeliste"/>
        <w:bidi/>
        <w:spacing w:line="276" w:lineRule="auto"/>
        <w:ind w:left="1070"/>
        <w:jc w:val="center"/>
        <w:rPr>
          <w:rFonts w:asciiTheme="majorBidi" w:hAnsiTheme="majorBidi" w:cstheme="majorBidi"/>
          <w:sz w:val="28"/>
          <w:szCs w:val="28"/>
          <w:rtl/>
          <w:lang w:bidi="ar-DZ"/>
        </w:rPr>
      </w:pPr>
    </w:p>
    <w:p w:rsidR="00F305AA" w:rsidRPr="00CA6ED8" w:rsidRDefault="00F305AA" w:rsidP="00F305AA">
      <w:pPr>
        <w:pStyle w:val="Paragraphedeliste"/>
        <w:bidi/>
        <w:spacing w:line="276" w:lineRule="auto"/>
        <w:ind w:left="1070"/>
        <w:jc w:val="center"/>
        <w:rPr>
          <w:rFonts w:asciiTheme="majorBidi" w:hAnsiTheme="majorBidi" w:cstheme="majorBidi"/>
          <w:sz w:val="28"/>
          <w:szCs w:val="28"/>
          <w:rtl/>
          <w:lang w:bidi="ar-DZ"/>
        </w:rPr>
      </w:pPr>
    </w:p>
    <w:p w:rsidR="00F305AA" w:rsidRPr="00D036B0" w:rsidRDefault="00F305AA" w:rsidP="00F305AA">
      <w:pPr>
        <w:bidi/>
        <w:spacing w:after="0"/>
        <w:ind w:firstLine="708"/>
        <w:jc w:val="right"/>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 xml:space="preserve">قسنطينة يوم </w:t>
      </w:r>
      <w:r>
        <w:rPr>
          <w:rFonts w:asciiTheme="majorBidi" w:hAnsiTheme="majorBidi" w:cstheme="majorBidi" w:hint="cs"/>
          <w:b/>
          <w:bCs/>
          <w:sz w:val="28"/>
          <w:szCs w:val="28"/>
          <w:rtl/>
          <w:lang w:bidi="ar-DZ"/>
        </w:rPr>
        <w:t>20/01/2021</w:t>
      </w:r>
    </w:p>
    <w:p w:rsidR="00F305AA" w:rsidRDefault="00F305AA" w:rsidP="00F305AA">
      <w:pPr>
        <w:bidi/>
        <w:spacing w:after="0"/>
        <w:ind w:left="5664" w:firstLine="708"/>
        <w:jc w:val="center"/>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عميد الكلية</w:t>
      </w:r>
    </w:p>
    <w:p w:rsidR="00F305AA" w:rsidRPr="00D036B0" w:rsidRDefault="00F305AA" w:rsidP="00F305AA">
      <w:pPr>
        <w:bidi/>
        <w:spacing w:after="0"/>
        <w:rPr>
          <w:rFonts w:asciiTheme="majorBidi" w:hAnsiTheme="majorBidi" w:cstheme="majorBidi"/>
          <w:sz w:val="28"/>
          <w:szCs w:val="28"/>
          <w:lang w:bidi="ar-DZ"/>
        </w:rPr>
      </w:pPr>
    </w:p>
    <w:p w:rsidR="00F305AA" w:rsidRPr="00D036B0" w:rsidRDefault="00F305AA" w:rsidP="00F305AA">
      <w:pPr>
        <w:tabs>
          <w:tab w:val="left" w:pos="4500"/>
          <w:tab w:val="left" w:pos="6112"/>
          <w:tab w:val="left" w:pos="7712"/>
          <w:tab w:val="right" w:pos="9072"/>
        </w:tabs>
        <w:bidi/>
        <w:rPr>
          <w:rFonts w:asciiTheme="majorBidi" w:hAnsiTheme="majorBidi" w:cstheme="majorBidi"/>
          <w:b/>
          <w:bCs/>
          <w:sz w:val="24"/>
          <w:szCs w:val="24"/>
          <w:u w:val="single"/>
          <w:rtl/>
          <w:lang w:bidi="ar-DZ"/>
        </w:rPr>
      </w:pPr>
      <w:r w:rsidRPr="00D036B0">
        <w:rPr>
          <w:rFonts w:asciiTheme="majorBidi" w:hAnsiTheme="majorBidi" w:cstheme="majorBidi"/>
          <w:b/>
          <w:bCs/>
          <w:sz w:val="24"/>
          <w:szCs w:val="24"/>
          <w:u w:val="single"/>
          <w:rtl/>
          <w:lang w:bidi="ar-DZ"/>
        </w:rPr>
        <w:t>نسخة إلى السادة</w:t>
      </w:r>
      <w:r w:rsidRPr="00D036B0">
        <w:rPr>
          <w:rFonts w:asciiTheme="majorBidi" w:hAnsiTheme="majorBidi" w:cstheme="majorBidi"/>
          <w:b/>
          <w:bCs/>
          <w:sz w:val="24"/>
          <w:szCs w:val="24"/>
          <w:rtl/>
          <w:lang w:bidi="ar-DZ"/>
        </w:rPr>
        <w:t>:</w:t>
      </w:r>
    </w:p>
    <w:p w:rsidR="00F305AA" w:rsidRPr="00D036B0" w:rsidRDefault="00F305AA" w:rsidP="00F305AA">
      <w:pPr>
        <w:tabs>
          <w:tab w:val="left" w:pos="4500"/>
          <w:tab w:val="left" w:pos="6112"/>
          <w:tab w:val="left" w:pos="7712"/>
          <w:tab w:val="right" w:pos="9072"/>
        </w:tabs>
        <w:bidi/>
        <w:spacing w:after="0"/>
        <w:rPr>
          <w:rFonts w:asciiTheme="majorBidi" w:hAnsiTheme="majorBidi" w:cstheme="majorBidi"/>
          <w:b/>
          <w:bCs/>
          <w:u w:val="single"/>
          <w:rtl/>
          <w:lang w:bidi="ar-DZ"/>
        </w:rPr>
      </w:pPr>
      <w:r w:rsidRPr="00D036B0">
        <w:rPr>
          <w:rFonts w:asciiTheme="majorBidi" w:hAnsiTheme="majorBidi" w:cstheme="majorBidi"/>
          <w:rtl/>
          <w:lang w:bidi="ar-DZ"/>
        </w:rPr>
        <w:t>- رئيس الجامعة</w:t>
      </w:r>
    </w:p>
    <w:p w:rsidR="00F305AA" w:rsidRPr="00D036B0" w:rsidRDefault="00F305AA" w:rsidP="00F305AA">
      <w:pPr>
        <w:pStyle w:val="Paragraphedeliste"/>
        <w:tabs>
          <w:tab w:val="left" w:pos="4500"/>
          <w:tab w:val="left" w:pos="6112"/>
          <w:tab w:val="left" w:pos="7712"/>
          <w:tab w:val="right" w:pos="9072"/>
        </w:tabs>
        <w:bidi/>
        <w:ind w:left="0"/>
        <w:rPr>
          <w:rFonts w:asciiTheme="majorBidi" w:hAnsiTheme="majorBidi" w:cstheme="majorBidi"/>
          <w:sz w:val="22"/>
          <w:szCs w:val="22"/>
          <w:lang w:bidi="ar-DZ"/>
        </w:rPr>
      </w:pPr>
      <w:r w:rsidRPr="00D036B0">
        <w:rPr>
          <w:rFonts w:asciiTheme="majorBidi" w:hAnsiTheme="majorBidi" w:cstheme="majorBidi"/>
          <w:sz w:val="22"/>
          <w:szCs w:val="22"/>
          <w:rtl/>
          <w:lang w:bidi="ar-DZ"/>
        </w:rPr>
        <w:t xml:space="preserve">- الأمين العام للجامعة </w:t>
      </w:r>
    </w:p>
    <w:p w:rsidR="00F305AA" w:rsidRPr="00D036B0" w:rsidRDefault="00F305AA" w:rsidP="00F305AA">
      <w:pPr>
        <w:pStyle w:val="Paragraphedeliste"/>
        <w:tabs>
          <w:tab w:val="left" w:pos="4500"/>
          <w:tab w:val="left" w:pos="6112"/>
          <w:tab w:val="left" w:pos="7712"/>
          <w:tab w:val="right" w:pos="9072"/>
        </w:tabs>
        <w:bidi/>
        <w:ind w:left="0"/>
        <w:rPr>
          <w:rFonts w:asciiTheme="majorBidi" w:hAnsiTheme="majorBidi" w:cstheme="majorBidi"/>
          <w:sz w:val="22"/>
          <w:szCs w:val="22"/>
          <w:rtl/>
          <w:lang w:bidi="ar-DZ"/>
        </w:rPr>
      </w:pPr>
      <w:r w:rsidRPr="00D036B0">
        <w:rPr>
          <w:rFonts w:asciiTheme="majorBidi" w:hAnsiTheme="majorBidi" w:cstheme="majorBidi"/>
          <w:sz w:val="20"/>
          <w:szCs w:val="20"/>
          <w:rtl/>
          <w:lang w:bidi="ar-DZ"/>
        </w:rPr>
        <w:t>- نائب رئيس الجامعة المكلف بالتكوين العالي في الطورين الأول</w:t>
      </w:r>
      <w:r w:rsidR="00A66BC1">
        <w:rPr>
          <w:rFonts w:asciiTheme="majorBidi" w:hAnsiTheme="majorBidi" w:cstheme="majorBidi" w:hint="cs"/>
          <w:sz w:val="20"/>
          <w:szCs w:val="20"/>
          <w:rtl/>
          <w:lang w:bidi="ar-DZ"/>
        </w:rPr>
        <w:t xml:space="preserve"> </w:t>
      </w:r>
      <w:r w:rsidRPr="00D036B0">
        <w:rPr>
          <w:rFonts w:asciiTheme="majorBidi" w:hAnsiTheme="majorBidi" w:cstheme="majorBidi"/>
          <w:sz w:val="20"/>
          <w:szCs w:val="20"/>
          <w:rtl/>
          <w:lang w:bidi="ar-DZ"/>
        </w:rPr>
        <w:t>و الثاني و التكوين المتواصل و الشهادات و كذا التكوين العالي في التدرج</w:t>
      </w:r>
    </w:p>
    <w:p w:rsidR="00F305AA" w:rsidRPr="00D036B0" w:rsidRDefault="00F305AA" w:rsidP="00F305AA">
      <w:pPr>
        <w:pStyle w:val="Paragraphedeliste"/>
        <w:tabs>
          <w:tab w:val="left" w:pos="4500"/>
          <w:tab w:val="left" w:pos="6112"/>
          <w:tab w:val="left" w:pos="7712"/>
          <w:tab w:val="right" w:pos="9072"/>
        </w:tabs>
        <w:bidi/>
        <w:ind w:left="0"/>
        <w:rPr>
          <w:rFonts w:asciiTheme="majorBidi" w:hAnsiTheme="majorBidi" w:cstheme="majorBidi"/>
          <w:sz w:val="22"/>
          <w:szCs w:val="22"/>
          <w:rtl/>
        </w:rPr>
      </w:pPr>
      <w:r w:rsidRPr="00D036B0">
        <w:rPr>
          <w:rFonts w:asciiTheme="majorBidi" w:hAnsiTheme="majorBidi" w:cstheme="majorBidi"/>
          <w:sz w:val="22"/>
          <w:szCs w:val="22"/>
          <w:rtl/>
          <w:lang w:bidi="ar-DZ"/>
        </w:rPr>
        <w:t>- نائبة رئيس الجامعة المكلفة بالعلاقات الخارجية و التعاون و التنشيط</w:t>
      </w:r>
      <w:r w:rsidR="00A66BC1">
        <w:rPr>
          <w:rFonts w:asciiTheme="majorBidi" w:hAnsiTheme="majorBidi" w:cstheme="majorBidi" w:hint="cs"/>
          <w:sz w:val="22"/>
          <w:szCs w:val="22"/>
          <w:rtl/>
          <w:lang w:bidi="ar-DZ"/>
        </w:rPr>
        <w:t xml:space="preserve"> </w:t>
      </w:r>
      <w:r w:rsidRPr="00D036B0">
        <w:rPr>
          <w:rFonts w:asciiTheme="majorBidi" w:hAnsiTheme="majorBidi" w:cstheme="majorBidi"/>
          <w:sz w:val="22"/>
          <w:szCs w:val="22"/>
          <w:rtl/>
          <w:lang w:bidi="ar-DZ"/>
        </w:rPr>
        <w:t>و التظاهرات العلمية</w:t>
      </w:r>
    </w:p>
    <w:p w:rsidR="00F305AA" w:rsidRPr="00D036B0" w:rsidRDefault="00F305AA" w:rsidP="00F305AA">
      <w:pPr>
        <w:pStyle w:val="Paragraphedeliste"/>
        <w:tabs>
          <w:tab w:val="left" w:pos="4500"/>
          <w:tab w:val="left" w:pos="6112"/>
          <w:tab w:val="left" w:pos="7712"/>
          <w:tab w:val="right" w:pos="9072"/>
        </w:tabs>
        <w:bidi/>
        <w:ind w:left="0"/>
        <w:rPr>
          <w:rFonts w:asciiTheme="majorBidi" w:hAnsiTheme="majorBidi" w:cstheme="majorBidi"/>
          <w:sz w:val="22"/>
          <w:szCs w:val="22"/>
          <w:rtl/>
        </w:rPr>
      </w:pPr>
      <w:r w:rsidRPr="00D036B0">
        <w:rPr>
          <w:rFonts w:asciiTheme="majorBidi" w:hAnsiTheme="majorBidi" w:cstheme="majorBidi"/>
          <w:sz w:val="22"/>
          <w:szCs w:val="22"/>
          <w:rtl/>
        </w:rPr>
        <w:t>- نائب رئيس الجامعة المكلف</w:t>
      </w:r>
      <w:r w:rsidRPr="00D036B0">
        <w:rPr>
          <w:rFonts w:asciiTheme="majorBidi" w:hAnsiTheme="majorBidi" w:cstheme="majorBidi"/>
          <w:sz w:val="22"/>
          <w:szCs w:val="22"/>
          <w:rtl/>
          <w:lang w:bidi="ar-DZ"/>
        </w:rPr>
        <w:t xml:space="preserve"> بالتكوين العالي في الطور الثالث و التأهيل الجامعي </w:t>
      </w:r>
      <w:r w:rsidRPr="00D036B0">
        <w:rPr>
          <w:rFonts w:asciiTheme="majorBidi" w:hAnsiTheme="majorBidi" w:cstheme="majorBidi"/>
          <w:sz w:val="22"/>
          <w:szCs w:val="22"/>
          <w:rtl/>
        </w:rPr>
        <w:t xml:space="preserve"> و البحث العلمي  و التكوين العالي فيما بعد التدرج </w:t>
      </w:r>
    </w:p>
    <w:p w:rsidR="00F305AA" w:rsidRPr="00D036B0" w:rsidRDefault="00F305AA" w:rsidP="00F305AA">
      <w:pPr>
        <w:pStyle w:val="Paragraphedeliste"/>
        <w:tabs>
          <w:tab w:val="left" w:pos="4500"/>
          <w:tab w:val="left" w:pos="6112"/>
          <w:tab w:val="left" w:pos="7712"/>
          <w:tab w:val="right" w:pos="9072"/>
        </w:tabs>
        <w:bidi/>
        <w:ind w:left="0"/>
        <w:rPr>
          <w:rFonts w:asciiTheme="majorBidi" w:hAnsiTheme="majorBidi" w:cstheme="majorBidi"/>
          <w:sz w:val="22"/>
          <w:szCs w:val="22"/>
          <w:rtl/>
          <w:lang w:bidi="ar-DZ"/>
        </w:rPr>
      </w:pPr>
      <w:r w:rsidRPr="00D036B0">
        <w:rPr>
          <w:rFonts w:asciiTheme="majorBidi" w:hAnsiTheme="majorBidi" w:cstheme="majorBidi"/>
          <w:sz w:val="22"/>
          <w:szCs w:val="22"/>
          <w:rtl/>
        </w:rPr>
        <w:t xml:space="preserve">- نواب  عميد الكلية  </w:t>
      </w:r>
      <w:r w:rsidRPr="00D036B0">
        <w:rPr>
          <w:rFonts w:asciiTheme="majorBidi" w:hAnsiTheme="majorBidi" w:cstheme="majorBidi"/>
          <w:sz w:val="22"/>
          <w:szCs w:val="22"/>
          <w:rtl/>
          <w:lang w:bidi="ar-DZ"/>
        </w:rPr>
        <w:t>و الأمين العام للكلية و رئيس المجلس العلمي للكلية</w:t>
      </w:r>
    </w:p>
    <w:p w:rsidR="00F305AA" w:rsidRPr="00D036B0" w:rsidRDefault="00F305AA" w:rsidP="00F305AA">
      <w:pPr>
        <w:pStyle w:val="Paragraphedeliste"/>
        <w:tabs>
          <w:tab w:val="left" w:pos="4500"/>
          <w:tab w:val="left" w:pos="6112"/>
          <w:tab w:val="left" w:pos="7712"/>
          <w:tab w:val="right" w:pos="9072"/>
        </w:tabs>
        <w:bidi/>
        <w:ind w:left="0"/>
        <w:rPr>
          <w:rFonts w:asciiTheme="majorBidi" w:hAnsiTheme="majorBidi" w:cstheme="majorBidi"/>
          <w:sz w:val="22"/>
          <w:szCs w:val="22"/>
          <w:lang w:bidi="ar-DZ"/>
        </w:rPr>
      </w:pPr>
      <w:r w:rsidRPr="00D036B0">
        <w:rPr>
          <w:rFonts w:asciiTheme="majorBidi" w:hAnsiTheme="majorBidi" w:cstheme="majorBidi"/>
          <w:sz w:val="22"/>
          <w:szCs w:val="22"/>
          <w:rtl/>
          <w:lang w:bidi="ar-DZ"/>
        </w:rPr>
        <w:t xml:space="preserve">- مسؤولة فريق ميدان التكوين </w:t>
      </w:r>
    </w:p>
    <w:p w:rsidR="00F305AA" w:rsidRPr="00D036B0" w:rsidRDefault="00F305AA" w:rsidP="00F305AA">
      <w:pPr>
        <w:pStyle w:val="Paragraphedeliste"/>
        <w:bidi/>
        <w:ind w:left="0"/>
        <w:rPr>
          <w:rFonts w:asciiTheme="majorBidi" w:hAnsiTheme="majorBidi" w:cstheme="majorBidi"/>
          <w:sz w:val="22"/>
          <w:szCs w:val="22"/>
          <w:rtl/>
          <w:lang w:bidi="ar-DZ"/>
        </w:rPr>
      </w:pPr>
      <w:r w:rsidRPr="00D036B0">
        <w:rPr>
          <w:rFonts w:asciiTheme="majorBidi" w:hAnsiTheme="majorBidi" w:cstheme="majorBidi"/>
          <w:sz w:val="22"/>
          <w:szCs w:val="22"/>
          <w:rtl/>
        </w:rPr>
        <w:t xml:space="preserve">- رؤساء الأقسام </w:t>
      </w:r>
      <w:r w:rsidRPr="00D036B0">
        <w:rPr>
          <w:rFonts w:asciiTheme="majorBidi" w:hAnsiTheme="majorBidi" w:cstheme="majorBidi"/>
          <w:sz w:val="22"/>
          <w:szCs w:val="22"/>
          <w:rtl/>
          <w:lang w:bidi="ar-DZ"/>
        </w:rPr>
        <w:t>و مسؤول الجذع المشترك لعلوم الطبيعة و الحياة</w:t>
      </w:r>
    </w:p>
    <w:p w:rsidR="00F305AA" w:rsidRPr="007F526B" w:rsidRDefault="00F305AA" w:rsidP="00F305AA">
      <w:pPr>
        <w:pStyle w:val="Paragraphedeliste"/>
        <w:bidi/>
        <w:ind w:left="0"/>
        <w:rPr>
          <w:rFonts w:asciiTheme="majorBidi" w:hAnsiTheme="majorBidi" w:cstheme="majorBidi"/>
          <w:sz w:val="22"/>
          <w:szCs w:val="22"/>
        </w:rPr>
      </w:pPr>
      <w:r w:rsidRPr="00D036B0">
        <w:rPr>
          <w:rFonts w:asciiTheme="majorBidi" w:hAnsiTheme="majorBidi" w:cstheme="majorBidi"/>
          <w:sz w:val="22"/>
          <w:szCs w:val="22"/>
          <w:rtl/>
          <w:lang w:bidi="ar-DZ"/>
        </w:rPr>
        <w:t xml:space="preserve">- </w:t>
      </w:r>
      <w:r w:rsidRPr="00D036B0">
        <w:rPr>
          <w:rFonts w:asciiTheme="majorBidi" w:hAnsiTheme="majorBidi" w:cstheme="majorBidi"/>
          <w:sz w:val="22"/>
          <w:szCs w:val="22"/>
          <w:rtl/>
        </w:rPr>
        <w:t>الأرشيف</w:t>
      </w:r>
    </w:p>
    <w:sectPr w:rsidR="00F305AA" w:rsidRPr="007F526B" w:rsidSect="00F305AA">
      <w:pgSz w:w="11906" w:h="16838"/>
      <w:pgMar w:top="737" w:right="1416"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New serif">
    <w:altName w:val="Times New Roman"/>
    <w:panose1 w:val="00000000000000000000"/>
    <w:charset w:val="00"/>
    <w:family w:val="roman"/>
    <w:notTrueType/>
    <w:pitch w:val="default"/>
  </w:font>
  <w:font w:name="N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8EB"/>
    <w:multiLevelType w:val="hybridMultilevel"/>
    <w:tmpl w:val="CDCCC984"/>
    <w:lvl w:ilvl="0" w:tplc="81AE599A">
      <w:start w:val="1"/>
      <w:numFmt w:val="decimal"/>
      <w:lvlText w:val="%1-"/>
      <w:lvlJc w:val="left"/>
      <w:pPr>
        <w:ind w:left="1069"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nsid w:val="1774037D"/>
    <w:multiLevelType w:val="hybridMultilevel"/>
    <w:tmpl w:val="FBB4F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207057"/>
    <w:multiLevelType w:val="hybridMultilevel"/>
    <w:tmpl w:val="5380B88E"/>
    <w:lvl w:ilvl="0" w:tplc="D99A674C">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D635FF"/>
    <w:multiLevelType w:val="hybridMultilevel"/>
    <w:tmpl w:val="6A442C46"/>
    <w:lvl w:ilvl="0" w:tplc="C06EB6AC">
      <w:start w:val="96"/>
      <w:numFmt w:val="bullet"/>
      <w:lvlText w:val=""/>
      <w:lvlJc w:val="left"/>
      <w:pPr>
        <w:ind w:left="1146" w:hanging="360"/>
      </w:pPr>
      <w:rPr>
        <w:rFonts w:ascii="Symbol" w:eastAsia="Times New Roman" w:hAnsi="Symbol" w:cstheme="maj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3DE23E79"/>
    <w:multiLevelType w:val="hybridMultilevel"/>
    <w:tmpl w:val="1F822D12"/>
    <w:lvl w:ilvl="0" w:tplc="3D24FE52">
      <w:start w:val="2"/>
      <w:numFmt w:val="upperLetter"/>
      <w:lvlText w:val="%1."/>
      <w:lvlJc w:val="left"/>
      <w:pPr>
        <w:ind w:left="1211" w:hanging="360"/>
      </w:pPr>
      <w:rPr>
        <w:rFonts w:hint="default"/>
        <w:u w:val="single"/>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512B1ED3"/>
    <w:multiLevelType w:val="hybridMultilevel"/>
    <w:tmpl w:val="AD0C23D0"/>
    <w:lvl w:ilvl="0" w:tplc="3B3E39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7A0148"/>
    <w:multiLevelType w:val="multilevel"/>
    <w:tmpl w:val="CA0E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E7FCC"/>
    <w:multiLevelType w:val="hybridMultilevel"/>
    <w:tmpl w:val="9D94B126"/>
    <w:lvl w:ilvl="0" w:tplc="06568D9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57CE4AC1"/>
    <w:multiLevelType w:val="hybridMultilevel"/>
    <w:tmpl w:val="870EC70A"/>
    <w:lvl w:ilvl="0" w:tplc="37F892F6">
      <w:start w:val="94"/>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8F910B3"/>
    <w:multiLevelType w:val="hybridMultilevel"/>
    <w:tmpl w:val="DB68AAC2"/>
    <w:lvl w:ilvl="0" w:tplc="90B284D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66E24260"/>
    <w:multiLevelType w:val="hybridMultilevel"/>
    <w:tmpl w:val="C0C24E22"/>
    <w:lvl w:ilvl="0" w:tplc="5C187FB4">
      <w:start w:val="86"/>
      <w:numFmt w:val="bullet"/>
      <w:lvlText w:val=""/>
      <w:lvlJc w:val="left"/>
      <w:pPr>
        <w:ind w:left="2160" w:hanging="360"/>
      </w:pPr>
      <w:rPr>
        <w:rFonts w:ascii="Symbol" w:eastAsia="Times New Roman" w:hAnsi="Symbol" w:cstheme="maj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nsid w:val="6CF53D3B"/>
    <w:multiLevelType w:val="hybridMultilevel"/>
    <w:tmpl w:val="B0507D7E"/>
    <w:lvl w:ilvl="0" w:tplc="A63AAC9E">
      <w:start w:val="2"/>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71076D96"/>
    <w:multiLevelType w:val="hybridMultilevel"/>
    <w:tmpl w:val="DD6E6AA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725E4D66"/>
    <w:multiLevelType w:val="hybridMultilevel"/>
    <w:tmpl w:val="20221FD0"/>
    <w:lvl w:ilvl="0" w:tplc="24042894">
      <w:start w:val="16"/>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2"/>
  </w:num>
  <w:num w:numId="4">
    <w:abstractNumId w:val="10"/>
  </w:num>
  <w:num w:numId="5">
    <w:abstractNumId w:val="0"/>
  </w:num>
  <w:num w:numId="6">
    <w:abstractNumId w:val="1"/>
  </w:num>
  <w:num w:numId="7">
    <w:abstractNumId w:val="9"/>
  </w:num>
  <w:num w:numId="8">
    <w:abstractNumId w:val="13"/>
  </w:num>
  <w:num w:numId="9">
    <w:abstractNumId w:val="12"/>
  </w:num>
  <w:num w:numId="10">
    <w:abstractNumId w:val="4"/>
  </w:num>
  <w:num w:numId="11">
    <w:abstractNumId w:val="5"/>
  </w:num>
  <w:num w:numId="12">
    <w:abstractNumId w:val="11"/>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AA"/>
    <w:rsid w:val="000A5DFD"/>
    <w:rsid w:val="000C3559"/>
    <w:rsid w:val="001229B4"/>
    <w:rsid w:val="00166FC5"/>
    <w:rsid w:val="002F120E"/>
    <w:rsid w:val="00471233"/>
    <w:rsid w:val="00561984"/>
    <w:rsid w:val="006530DB"/>
    <w:rsid w:val="006B4E93"/>
    <w:rsid w:val="006C551D"/>
    <w:rsid w:val="00787419"/>
    <w:rsid w:val="00836C15"/>
    <w:rsid w:val="008719AF"/>
    <w:rsid w:val="008B45CC"/>
    <w:rsid w:val="009442EA"/>
    <w:rsid w:val="00977383"/>
    <w:rsid w:val="009C011B"/>
    <w:rsid w:val="00A66BC1"/>
    <w:rsid w:val="00A756E0"/>
    <w:rsid w:val="00A8717E"/>
    <w:rsid w:val="00A97724"/>
    <w:rsid w:val="00BF520C"/>
    <w:rsid w:val="00CA04A0"/>
    <w:rsid w:val="00CA7D63"/>
    <w:rsid w:val="00DE4E07"/>
    <w:rsid w:val="00EE51A1"/>
    <w:rsid w:val="00EF13CA"/>
    <w:rsid w:val="00F305AA"/>
    <w:rsid w:val="00F532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AA"/>
    <w:rPr>
      <w:rFonts w:ascii="Calibri" w:eastAsia="Calibri" w:hAnsi="Calibri" w:cs="Arial"/>
    </w:rPr>
  </w:style>
  <w:style w:type="paragraph" w:styleId="Titre1">
    <w:name w:val="heading 1"/>
    <w:basedOn w:val="Normal"/>
    <w:next w:val="Normal"/>
    <w:link w:val="Titre1Car"/>
    <w:uiPriority w:val="9"/>
    <w:qFormat/>
    <w:rsid w:val="00F30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05AA"/>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link w:val="ParagraphedelisteCar"/>
    <w:uiPriority w:val="34"/>
    <w:qFormat/>
    <w:rsid w:val="00F305AA"/>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F305AA"/>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305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qFormat/>
    <w:rsid w:val="00F305AA"/>
    <w:rPr>
      <w:rFonts w:ascii="Calibri" w:eastAsia="Times New Roman" w:hAnsi="Calibri" w:cs="Times New Roman"/>
      <w:sz w:val="24"/>
      <w:szCs w:val="24"/>
      <w:lang w:eastAsia="fr-FR"/>
    </w:rPr>
  </w:style>
  <w:style w:type="paragraph" w:styleId="En-tte">
    <w:name w:val="header"/>
    <w:basedOn w:val="Normal"/>
    <w:link w:val="En-tteCar"/>
    <w:uiPriority w:val="99"/>
    <w:unhideWhenUsed/>
    <w:qFormat/>
    <w:rsid w:val="00F305AA"/>
    <w:pPr>
      <w:tabs>
        <w:tab w:val="center" w:pos="4536"/>
        <w:tab w:val="right" w:pos="9072"/>
      </w:tabs>
      <w:spacing w:beforeAutospacing="1" w:after="0" w:afterAutospacing="1" w:line="240" w:lineRule="auto"/>
    </w:pPr>
    <w:rPr>
      <w:rFonts w:eastAsia="Times New Roman" w:cs="Times New Roman"/>
      <w:sz w:val="24"/>
      <w:szCs w:val="24"/>
      <w:lang w:eastAsia="fr-FR"/>
    </w:rPr>
  </w:style>
  <w:style w:type="character" w:customStyle="1" w:styleId="En-tteCar1">
    <w:name w:val="En-tête Car1"/>
    <w:basedOn w:val="Policepardfaut"/>
    <w:uiPriority w:val="99"/>
    <w:semiHidden/>
    <w:rsid w:val="00F305AA"/>
    <w:rPr>
      <w:rFonts w:ascii="Calibri" w:eastAsia="Calibri" w:hAnsi="Calibri" w:cs="Arial"/>
    </w:rPr>
  </w:style>
  <w:style w:type="paragraph" w:styleId="Sansinterligne">
    <w:name w:val="No Spacing"/>
    <w:basedOn w:val="Normal"/>
    <w:uiPriority w:val="99"/>
    <w:qFormat/>
    <w:rsid w:val="00F305AA"/>
    <w:pPr>
      <w:spacing w:after="0" w:line="240" w:lineRule="auto"/>
    </w:pPr>
    <w:rPr>
      <w:rFonts w:eastAsia="Times New Roman" w:cs="Times New Roman"/>
      <w:sz w:val="24"/>
      <w:szCs w:val="24"/>
      <w:lang w:eastAsia="fr-FR"/>
    </w:rPr>
  </w:style>
  <w:style w:type="paragraph" w:styleId="Textedebulles">
    <w:name w:val="Balloon Text"/>
    <w:basedOn w:val="Normal"/>
    <w:link w:val="TextedebullesCar"/>
    <w:uiPriority w:val="99"/>
    <w:semiHidden/>
    <w:unhideWhenUsed/>
    <w:rsid w:val="00F305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5AA"/>
    <w:rPr>
      <w:rFonts w:ascii="Tahoma" w:eastAsia="Calibri" w:hAnsi="Tahoma" w:cs="Tahoma"/>
      <w:sz w:val="16"/>
      <w:szCs w:val="16"/>
    </w:rPr>
  </w:style>
  <w:style w:type="paragraph" w:styleId="Pieddepage">
    <w:name w:val="footer"/>
    <w:basedOn w:val="Normal"/>
    <w:link w:val="PieddepageCar"/>
    <w:uiPriority w:val="99"/>
    <w:unhideWhenUsed/>
    <w:rsid w:val="00F305AA"/>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F305AA"/>
    <w:rPr>
      <w:rFonts w:ascii="Calibri" w:eastAsia="Calibri" w:hAnsi="Calibri" w:cs="Times New Roman"/>
    </w:rPr>
  </w:style>
  <w:style w:type="character" w:styleId="Lienhypertexte">
    <w:name w:val="Hyperlink"/>
    <w:uiPriority w:val="99"/>
    <w:unhideWhenUsed/>
    <w:rsid w:val="00F305AA"/>
    <w:rPr>
      <w:color w:val="0563C1"/>
      <w:u w:val="single"/>
    </w:rPr>
  </w:style>
  <w:style w:type="character" w:customStyle="1" w:styleId="enn">
    <w:name w:val="en_n"/>
    <w:basedOn w:val="Policepardfaut"/>
    <w:rsid w:val="00F305AA"/>
  </w:style>
  <w:style w:type="character" w:customStyle="1" w:styleId="df">
    <w:name w:val="d_f"/>
    <w:basedOn w:val="Policepardfaut"/>
    <w:rsid w:val="00F305AA"/>
  </w:style>
  <w:style w:type="character" w:customStyle="1" w:styleId="ge">
    <w:name w:val="g_e"/>
    <w:basedOn w:val="Policepardfaut"/>
    <w:rsid w:val="00F305AA"/>
  </w:style>
  <w:style w:type="character" w:customStyle="1" w:styleId="ub">
    <w:name w:val="u_b"/>
    <w:basedOn w:val="Policepardfaut"/>
    <w:rsid w:val="00F305AA"/>
  </w:style>
  <w:style w:type="character" w:customStyle="1" w:styleId="un">
    <w:name w:val="u_n"/>
    <w:basedOn w:val="Policepardfaut"/>
    <w:rsid w:val="00F305AA"/>
  </w:style>
  <w:style w:type="character" w:customStyle="1" w:styleId="c4z2avtcy">
    <w:name w:val="c4_z2avtcy"/>
    <w:basedOn w:val="Policepardfaut"/>
    <w:rsid w:val="00F305AA"/>
  </w:style>
  <w:style w:type="character" w:customStyle="1" w:styleId="efq7">
    <w:name w:val="e_fq7"/>
    <w:basedOn w:val="Policepardfaut"/>
    <w:rsid w:val="00F305AA"/>
  </w:style>
  <w:style w:type="paragraph" w:customStyle="1" w:styleId="yiv9488757476msonormal">
    <w:name w:val="yiv9488757476msonormal"/>
    <w:basedOn w:val="Normal"/>
    <w:rsid w:val="00F305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488757476gmail-msolistparagraph">
    <w:name w:val="yiv9488757476gmail-msolistparagraph"/>
    <w:basedOn w:val="Normal"/>
    <w:rsid w:val="00F305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8742462604msonormal">
    <w:name w:val="yiv8742462604msonormal"/>
    <w:basedOn w:val="Normal"/>
    <w:rsid w:val="00EE5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8742462604gmail-msolistparagraph">
    <w:name w:val="yiv8742462604gmail-msolistparagraph"/>
    <w:basedOn w:val="Normal"/>
    <w:rsid w:val="00EE51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AA"/>
    <w:rPr>
      <w:rFonts w:ascii="Calibri" w:eastAsia="Calibri" w:hAnsi="Calibri" w:cs="Arial"/>
    </w:rPr>
  </w:style>
  <w:style w:type="paragraph" w:styleId="Titre1">
    <w:name w:val="heading 1"/>
    <w:basedOn w:val="Normal"/>
    <w:next w:val="Normal"/>
    <w:link w:val="Titre1Car"/>
    <w:uiPriority w:val="9"/>
    <w:qFormat/>
    <w:rsid w:val="00F30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05AA"/>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link w:val="ParagraphedelisteCar"/>
    <w:uiPriority w:val="34"/>
    <w:qFormat/>
    <w:rsid w:val="00F305AA"/>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F305AA"/>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305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qFormat/>
    <w:rsid w:val="00F305AA"/>
    <w:rPr>
      <w:rFonts w:ascii="Calibri" w:eastAsia="Times New Roman" w:hAnsi="Calibri" w:cs="Times New Roman"/>
      <w:sz w:val="24"/>
      <w:szCs w:val="24"/>
      <w:lang w:eastAsia="fr-FR"/>
    </w:rPr>
  </w:style>
  <w:style w:type="paragraph" w:styleId="En-tte">
    <w:name w:val="header"/>
    <w:basedOn w:val="Normal"/>
    <w:link w:val="En-tteCar"/>
    <w:uiPriority w:val="99"/>
    <w:unhideWhenUsed/>
    <w:qFormat/>
    <w:rsid w:val="00F305AA"/>
    <w:pPr>
      <w:tabs>
        <w:tab w:val="center" w:pos="4536"/>
        <w:tab w:val="right" w:pos="9072"/>
      </w:tabs>
      <w:spacing w:beforeAutospacing="1" w:after="0" w:afterAutospacing="1" w:line="240" w:lineRule="auto"/>
    </w:pPr>
    <w:rPr>
      <w:rFonts w:eastAsia="Times New Roman" w:cs="Times New Roman"/>
      <w:sz w:val="24"/>
      <w:szCs w:val="24"/>
      <w:lang w:eastAsia="fr-FR"/>
    </w:rPr>
  </w:style>
  <w:style w:type="character" w:customStyle="1" w:styleId="En-tteCar1">
    <w:name w:val="En-tête Car1"/>
    <w:basedOn w:val="Policepardfaut"/>
    <w:uiPriority w:val="99"/>
    <w:semiHidden/>
    <w:rsid w:val="00F305AA"/>
    <w:rPr>
      <w:rFonts w:ascii="Calibri" w:eastAsia="Calibri" w:hAnsi="Calibri" w:cs="Arial"/>
    </w:rPr>
  </w:style>
  <w:style w:type="paragraph" w:styleId="Sansinterligne">
    <w:name w:val="No Spacing"/>
    <w:basedOn w:val="Normal"/>
    <w:uiPriority w:val="99"/>
    <w:qFormat/>
    <w:rsid w:val="00F305AA"/>
    <w:pPr>
      <w:spacing w:after="0" w:line="240" w:lineRule="auto"/>
    </w:pPr>
    <w:rPr>
      <w:rFonts w:eastAsia="Times New Roman" w:cs="Times New Roman"/>
      <w:sz w:val="24"/>
      <w:szCs w:val="24"/>
      <w:lang w:eastAsia="fr-FR"/>
    </w:rPr>
  </w:style>
  <w:style w:type="paragraph" w:styleId="Textedebulles">
    <w:name w:val="Balloon Text"/>
    <w:basedOn w:val="Normal"/>
    <w:link w:val="TextedebullesCar"/>
    <w:uiPriority w:val="99"/>
    <w:semiHidden/>
    <w:unhideWhenUsed/>
    <w:rsid w:val="00F305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5AA"/>
    <w:rPr>
      <w:rFonts w:ascii="Tahoma" w:eastAsia="Calibri" w:hAnsi="Tahoma" w:cs="Tahoma"/>
      <w:sz w:val="16"/>
      <w:szCs w:val="16"/>
    </w:rPr>
  </w:style>
  <w:style w:type="paragraph" w:styleId="Pieddepage">
    <w:name w:val="footer"/>
    <w:basedOn w:val="Normal"/>
    <w:link w:val="PieddepageCar"/>
    <w:uiPriority w:val="99"/>
    <w:unhideWhenUsed/>
    <w:rsid w:val="00F305AA"/>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F305AA"/>
    <w:rPr>
      <w:rFonts w:ascii="Calibri" w:eastAsia="Calibri" w:hAnsi="Calibri" w:cs="Times New Roman"/>
    </w:rPr>
  </w:style>
  <w:style w:type="character" w:styleId="Lienhypertexte">
    <w:name w:val="Hyperlink"/>
    <w:uiPriority w:val="99"/>
    <w:unhideWhenUsed/>
    <w:rsid w:val="00F305AA"/>
    <w:rPr>
      <w:color w:val="0563C1"/>
      <w:u w:val="single"/>
    </w:rPr>
  </w:style>
  <w:style w:type="character" w:customStyle="1" w:styleId="enn">
    <w:name w:val="en_n"/>
    <w:basedOn w:val="Policepardfaut"/>
    <w:rsid w:val="00F305AA"/>
  </w:style>
  <w:style w:type="character" w:customStyle="1" w:styleId="df">
    <w:name w:val="d_f"/>
    <w:basedOn w:val="Policepardfaut"/>
    <w:rsid w:val="00F305AA"/>
  </w:style>
  <w:style w:type="character" w:customStyle="1" w:styleId="ge">
    <w:name w:val="g_e"/>
    <w:basedOn w:val="Policepardfaut"/>
    <w:rsid w:val="00F305AA"/>
  </w:style>
  <w:style w:type="character" w:customStyle="1" w:styleId="ub">
    <w:name w:val="u_b"/>
    <w:basedOn w:val="Policepardfaut"/>
    <w:rsid w:val="00F305AA"/>
  </w:style>
  <w:style w:type="character" w:customStyle="1" w:styleId="un">
    <w:name w:val="u_n"/>
    <w:basedOn w:val="Policepardfaut"/>
    <w:rsid w:val="00F305AA"/>
  </w:style>
  <w:style w:type="character" w:customStyle="1" w:styleId="c4z2avtcy">
    <w:name w:val="c4_z2avtcy"/>
    <w:basedOn w:val="Policepardfaut"/>
    <w:rsid w:val="00F305AA"/>
  </w:style>
  <w:style w:type="character" w:customStyle="1" w:styleId="efq7">
    <w:name w:val="e_fq7"/>
    <w:basedOn w:val="Policepardfaut"/>
    <w:rsid w:val="00F305AA"/>
  </w:style>
  <w:style w:type="paragraph" w:customStyle="1" w:styleId="yiv9488757476msonormal">
    <w:name w:val="yiv9488757476msonormal"/>
    <w:basedOn w:val="Normal"/>
    <w:rsid w:val="00F305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488757476gmail-msolistparagraph">
    <w:name w:val="yiv9488757476gmail-msolistparagraph"/>
    <w:basedOn w:val="Normal"/>
    <w:rsid w:val="00F305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8742462604msonormal">
    <w:name w:val="yiv8742462604msonormal"/>
    <w:basedOn w:val="Normal"/>
    <w:rsid w:val="00EE5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8742462604gmail-msolistparagraph">
    <w:name w:val="yiv8742462604gmail-msolistparagraph"/>
    <w:basedOn w:val="Normal"/>
    <w:rsid w:val="00EE51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0894">
      <w:bodyDiv w:val="1"/>
      <w:marLeft w:val="0"/>
      <w:marRight w:val="0"/>
      <w:marTop w:val="0"/>
      <w:marBottom w:val="0"/>
      <w:divBdr>
        <w:top w:val="none" w:sz="0" w:space="0" w:color="auto"/>
        <w:left w:val="none" w:sz="0" w:space="0" w:color="auto"/>
        <w:bottom w:val="none" w:sz="0" w:space="0" w:color="auto"/>
        <w:right w:val="none" w:sz="0" w:space="0" w:color="auto"/>
      </w:divBdr>
      <w:divsChild>
        <w:div w:id="1374186245">
          <w:marLeft w:val="0"/>
          <w:marRight w:val="0"/>
          <w:marTop w:val="0"/>
          <w:marBottom w:val="0"/>
          <w:divBdr>
            <w:top w:val="none" w:sz="0" w:space="0" w:color="auto"/>
            <w:left w:val="none" w:sz="0" w:space="0" w:color="auto"/>
            <w:bottom w:val="none" w:sz="0" w:space="0" w:color="auto"/>
            <w:right w:val="none" w:sz="0" w:space="0" w:color="auto"/>
          </w:divBdr>
        </w:div>
        <w:div w:id="894775750">
          <w:marLeft w:val="0"/>
          <w:marRight w:val="0"/>
          <w:marTop w:val="0"/>
          <w:marBottom w:val="0"/>
          <w:divBdr>
            <w:top w:val="none" w:sz="0" w:space="0" w:color="auto"/>
            <w:left w:val="none" w:sz="0" w:space="0" w:color="auto"/>
            <w:bottom w:val="none" w:sz="0" w:space="0" w:color="auto"/>
            <w:right w:val="none" w:sz="0" w:space="0" w:color="auto"/>
          </w:divBdr>
        </w:div>
        <w:div w:id="496503778">
          <w:marLeft w:val="0"/>
          <w:marRight w:val="0"/>
          <w:marTop w:val="0"/>
          <w:marBottom w:val="0"/>
          <w:divBdr>
            <w:top w:val="none" w:sz="0" w:space="0" w:color="auto"/>
            <w:left w:val="none" w:sz="0" w:space="0" w:color="auto"/>
            <w:bottom w:val="none" w:sz="0" w:space="0" w:color="auto"/>
            <w:right w:val="none" w:sz="0" w:space="0" w:color="auto"/>
          </w:divBdr>
        </w:div>
        <w:div w:id="1927302674">
          <w:marLeft w:val="0"/>
          <w:marRight w:val="0"/>
          <w:marTop w:val="0"/>
          <w:marBottom w:val="0"/>
          <w:divBdr>
            <w:top w:val="none" w:sz="0" w:space="0" w:color="auto"/>
            <w:left w:val="none" w:sz="0" w:space="0" w:color="auto"/>
            <w:bottom w:val="none" w:sz="0" w:space="0" w:color="auto"/>
            <w:right w:val="none" w:sz="0" w:space="0" w:color="auto"/>
          </w:divBdr>
        </w:div>
      </w:divsChild>
    </w:div>
    <w:div w:id="948321392">
      <w:bodyDiv w:val="1"/>
      <w:marLeft w:val="0"/>
      <w:marRight w:val="0"/>
      <w:marTop w:val="0"/>
      <w:marBottom w:val="0"/>
      <w:divBdr>
        <w:top w:val="none" w:sz="0" w:space="0" w:color="auto"/>
        <w:left w:val="none" w:sz="0" w:space="0" w:color="auto"/>
        <w:bottom w:val="none" w:sz="0" w:space="0" w:color="auto"/>
        <w:right w:val="none" w:sz="0" w:space="0" w:color="auto"/>
      </w:divBdr>
    </w:div>
    <w:div w:id="1468888134">
      <w:bodyDiv w:val="1"/>
      <w:marLeft w:val="0"/>
      <w:marRight w:val="0"/>
      <w:marTop w:val="0"/>
      <w:marBottom w:val="0"/>
      <w:divBdr>
        <w:top w:val="none" w:sz="0" w:space="0" w:color="auto"/>
        <w:left w:val="none" w:sz="0" w:space="0" w:color="auto"/>
        <w:bottom w:val="none" w:sz="0" w:space="0" w:color="auto"/>
        <w:right w:val="none" w:sz="0" w:space="0" w:color="auto"/>
      </w:divBdr>
    </w:div>
    <w:div w:id="19715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ac.umc.edu.dz/bddonlineco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11734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2021-02-01T10:19:00Z</dcterms:created>
  <dcterms:modified xsi:type="dcterms:W3CDTF">2021-02-01T10:19:00Z</dcterms:modified>
</cp:coreProperties>
</file>